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99DD7" w14:textId="0A08B148" w:rsidR="00BE2670" w:rsidRDefault="00627F40" w:rsidP="00150BCB">
      <w:pPr>
        <w:jc w:val="center"/>
        <w:rPr>
          <w:noProof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7B283719" wp14:editId="2A2D115E">
            <wp:extent cx="2048510" cy="11277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2695D" w14:textId="7467D1D1" w:rsidR="009D1936" w:rsidRPr="00FD3A97" w:rsidRDefault="009D1936" w:rsidP="00150BC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D3A97">
        <w:rPr>
          <w:rFonts w:asciiTheme="majorHAnsi" w:hAnsiTheme="majorHAnsi" w:cstheme="majorHAnsi"/>
          <w:b/>
          <w:sz w:val="24"/>
          <w:szCs w:val="24"/>
        </w:rPr>
        <w:t xml:space="preserve">Membership </w:t>
      </w:r>
      <w:r w:rsidR="007E3477">
        <w:rPr>
          <w:rFonts w:asciiTheme="majorHAnsi" w:hAnsiTheme="majorHAnsi" w:cstheme="majorHAnsi"/>
          <w:b/>
          <w:sz w:val="24"/>
          <w:szCs w:val="24"/>
        </w:rPr>
        <w:t>Terms &amp; Conditions</w:t>
      </w:r>
    </w:p>
    <w:p w14:paraId="75E1167C" w14:textId="27CFA282" w:rsidR="00150BCB" w:rsidRPr="00FD3A97" w:rsidRDefault="00BE2670" w:rsidP="00BE2670">
      <w:pPr>
        <w:jc w:val="right"/>
        <w:rPr>
          <w:rFonts w:asciiTheme="majorHAnsi" w:hAnsiTheme="majorHAnsi" w:cstheme="majorHAnsi"/>
          <w:sz w:val="24"/>
          <w:szCs w:val="24"/>
        </w:rPr>
      </w:pPr>
      <w:r w:rsidRPr="00627F40">
        <w:rPr>
          <w:rFonts w:asciiTheme="majorHAnsi" w:hAnsiTheme="majorHAnsi" w:cstheme="majorHAnsi"/>
          <w:sz w:val="24"/>
          <w:szCs w:val="24"/>
        </w:rPr>
        <w:t xml:space="preserve">Effective as of </w:t>
      </w:r>
      <w:r w:rsidR="00B42142">
        <w:rPr>
          <w:rFonts w:asciiTheme="majorHAnsi" w:hAnsiTheme="majorHAnsi" w:cstheme="majorHAnsi"/>
          <w:sz w:val="24"/>
          <w:szCs w:val="24"/>
        </w:rPr>
        <w:t>April 1, 2021</w:t>
      </w:r>
    </w:p>
    <w:p w14:paraId="57287D12" w14:textId="5D5B9A0A" w:rsidR="00150BCB" w:rsidRPr="00FD3A97" w:rsidRDefault="000F2D34" w:rsidP="009D1936">
      <w:pPr>
        <w:rPr>
          <w:rFonts w:asciiTheme="majorHAnsi" w:hAnsiTheme="majorHAnsi" w:cstheme="majorHAnsi"/>
          <w:sz w:val="24"/>
          <w:szCs w:val="24"/>
        </w:rPr>
      </w:pPr>
      <w:r w:rsidRPr="00231A26">
        <w:rPr>
          <w:rFonts w:asciiTheme="majorHAnsi" w:hAnsiTheme="majorHAnsi" w:cstheme="majorHAnsi"/>
          <w:sz w:val="24"/>
          <w:szCs w:val="24"/>
        </w:rPr>
        <w:t>The Independent Carrier</w:t>
      </w:r>
      <w:r w:rsidR="00141B3E" w:rsidRPr="00231A26">
        <w:rPr>
          <w:rFonts w:asciiTheme="majorHAnsi" w:hAnsiTheme="majorHAnsi" w:cstheme="majorHAnsi"/>
          <w:sz w:val="24"/>
          <w:szCs w:val="24"/>
        </w:rPr>
        <w:t xml:space="preserve"> </w:t>
      </w:r>
      <w:r w:rsidR="00BD5976" w:rsidRPr="00231A26">
        <w:rPr>
          <w:rFonts w:asciiTheme="majorHAnsi" w:hAnsiTheme="majorHAnsi" w:cstheme="majorHAnsi"/>
          <w:sz w:val="24"/>
          <w:szCs w:val="24"/>
        </w:rPr>
        <w:t>Safety Association</w:t>
      </w:r>
      <w:r w:rsidR="00150BCB" w:rsidRPr="00231A26">
        <w:rPr>
          <w:rFonts w:asciiTheme="majorHAnsi" w:hAnsiTheme="majorHAnsi" w:cstheme="majorHAnsi"/>
          <w:sz w:val="24"/>
          <w:szCs w:val="24"/>
        </w:rPr>
        <w:t xml:space="preserve">, </w:t>
      </w:r>
      <w:r w:rsidRPr="00231A26">
        <w:rPr>
          <w:rFonts w:asciiTheme="majorHAnsi" w:hAnsiTheme="majorHAnsi" w:cstheme="majorHAnsi"/>
          <w:sz w:val="24"/>
          <w:szCs w:val="24"/>
        </w:rPr>
        <w:t>Inc.</w:t>
      </w:r>
      <w:r w:rsidR="00150BCB" w:rsidRPr="00231A26">
        <w:rPr>
          <w:rFonts w:asciiTheme="majorHAnsi" w:hAnsiTheme="majorHAnsi" w:cstheme="majorHAnsi"/>
          <w:sz w:val="24"/>
          <w:szCs w:val="24"/>
        </w:rPr>
        <w:t>, a</w:t>
      </w:r>
      <w:r w:rsidR="00BD5976" w:rsidRPr="00231A26">
        <w:rPr>
          <w:rFonts w:asciiTheme="majorHAnsi" w:hAnsiTheme="majorHAnsi" w:cstheme="majorHAnsi"/>
          <w:sz w:val="24"/>
          <w:szCs w:val="24"/>
        </w:rPr>
        <w:t>n Arizona</w:t>
      </w:r>
      <w:r w:rsidR="00150BCB" w:rsidRPr="00231A26">
        <w:rPr>
          <w:rFonts w:asciiTheme="majorHAnsi" w:hAnsiTheme="majorHAnsi" w:cstheme="majorHAnsi"/>
          <w:sz w:val="24"/>
          <w:szCs w:val="24"/>
        </w:rPr>
        <w:t xml:space="preserve"> </w:t>
      </w:r>
      <w:r w:rsidR="00967976">
        <w:rPr>
          <w:rFonts w:asciiTheme="majorHAnsi" w:hAnsiTheme="majorHAnsi" w:cstheme="majorHAnsi"/>
          <w:sz w:val="24"/>
          <w:szCs w:val="24"/>
        </w:rPr>
        <w:t>non</w:t>
      </w:r>
      <w:r w:rsidR="00DD47BC">
        <w:rPr>
          <w:rFonts w:asciiTheme="majorHAnsi" w:hAnsiTheme="majorHAnsi" w:cstheme="majorHAnsi"/>
          <w:sz w:val="24"/>
          <w:szCs w:val="24"/>
        </w:rPr>
        <w:t>-profit</w:t>
      </w:r>
      <w:r w:rsidR="00DD47BC" w:rsidRPr="00231A26">
        <w:rPr>
          <w:rFonts w:asciiTheme="majorHAnsi" w:hAnsiTheme="majorHAnsi" w:cstheme="majorHAnsi"/>
          <w:sz w:val="24"/>
          <w:szCs w:val="24"/>
        </w:rPr>
        <w:t xml:space="preserve"> </w:t>
      </w:r>
      <w:r w:rsidRPr="00231A26">
        <w:rPr>
          <w:rFonts w:asciiTheme="majorHAnsi" w:hAnsiTheme="majorHAnsi" w:cstheme="majorHAnsi"/>
          <w:sz w:val="24"/>
          <w:szCs w:val="24"/>
        </w:rPr>
        <w:t>corporation</w:t>
      </w:r>
      <w:r w:rsidR="00BD5976" w:rsidRPr="00FD3A97">
        <w:rPr>
          <w:rFonts w:asciiTheme="majorHAnsi" w:hAnsiTheme="majorHAnsi" w:cstheme="majorHAnsi"/>
          <w:sz w:val="24"/>
          <w:szCs w:val="24"/>
        </w:rPr>
        <w:t xml:space="preserve"> </w:t>
      </w:r>
      <w:r w:rsidR="00150BCB" w:rsidRPr="00FD3A97">
        <w:rPr>
          <w:rFonts w:asciiTheme="majorHAnsi" w:hAnsiTheme="majorHAnsi" w:cstheme="majorHAnsi"/>
          <w:sz w:val="24"/>
          <w:szCs w:val="24"/>
        </w:rPr>
        <w:t>(</w:t>
      </w:r>
      <w:r w:rsidR="00BD5976" w:rsidRPr="00FD3A97">
        <w:rPr>
          <w:rFonts w:asciiTheme="majorHAnsi" w:hAnsiTheme="majorHAnsi" w:cstheme="majorHAnsi"/>
          <w:sz w:val="24"/>
          <w:szCs w:val="24"/>
        </w:rPr>
        <w:t xml:space="preserve">the “Association”) operates as </w:t>
      </w:r>
      <w:r w:rsidR="00150BCB" w:rsidRPr="00FD3A97">
        <w:rPr>
          <w:rFonts w:asciiTheme="majorHAnsi" w:hAnsiTheme="majorHAnsi" w:cstheme="majorHAnsi"/>
          <w:sz w:val="24"/>
          <w:szCs w:val="24"/>
        </w:rPr>
        <w:t>a membership-based organization</w:t>
      </w:r>
      <w:r w:rsidR="00077438">
        <w:rPr>
          <w:rFonts w:asciiTheme="majorHAnsi" w:hAnsiTheme="majorHAnsi" w:cstheme="majorHAnsi"/>
          <w:sz w:val="24"/>
          <w:szCs w:val="24"/>
        </w:rPr>
        <w:t xml:space="preserve"> for authorized motor carriers</w:t>
      </w:r>
      <w:r w:rsidR="00150BCB" w:rsidRPr="00FD3A97">
        <w:rPr>
          <w:rFonts w:asciiTheme="majorHAnsi" w:hAnsiTheme="majorHAnsi" w:cstheme="majorHAnsi"/>
          <w:sz w:val="24"/>
          <w:szCs w:val="24"/>
        </w:rPr>
        <w:t xml:space="preserve">. Each </w:t>
      </w:r>
      <w:r w:rsidR="00081258">
        <w:rPr>
          <w:rFonts w:asciiTheme="majorHAnsi" w:hAnsiTheme="majorHAnsi" w:cstheme="majorHAnsi"/>
          <w:sz w:val="24"/>
          <w:szCs w:val="24"/>
        </w:rPr>
        <w:t xml:space="preserve">member </w:t>
      </w:r>
      <w:r w:rsidR="008F6794">
        <w:rPr>
          <w:rFonts w:asciiTheme="majorHAnsi" w:hAnsiTheme="majorHAnsi" w:cstheme="majorHAnsi"/>
          <w:sz w:val="24"/>
          <w:szCs w:val="24"/>
        </w:rPr>
        <w:t>of the Association (“</w:t>
      </w:r>
      <w:r w:rsidR="00081258">
        <w:rPr>
          <w:rFonts w:asciiTheme="majorHAnsi" w:hAnsiTheme="majorHAnsi" w:cstheme="majorHAnsi"/>
          <w:sz w:val="24"/>
          <w:szCs w:val="24"/>
        </w:rPr>
        <w:t>M</w:t>
      </w:r>
      <w:r w:rsidR="004841B3">
        <w:rPr>
          <w:rFonts w:asciiTheme="majorHAnsi" w:hAnsiTheme="majorHAnsi" w:cstheme="majorHAnsi"/>
          <w:sz w:val="24"/>
          <w:szCs w:val="24"/>
        </w:rPr>
        <w:t>ember</w:t>
      </w:r>
      <w:r w:rsidR="008F6794">
        <w:rPr>
          <w:rFonts w:asciiTheme="majorHAnsi" w:hAnsiTheme="majorHAnsi" w:cstheme="majorHAnsi"/>
          <w:sz w:val="24"/>
          <w:szCs w:val="24"/>
        </w:rPr>
        <w:t xml:space="preserve">”) </w:t>
      </w:r>
      <w:r w:rsidR="00150BCB" w:rsidRPr="00FD3A97">
        <w:rPr>
          <w:rFonts w:asciiTheme="majorHAnsi" w:hAnsiTheme="majorHAnsi" w:cstheme="majorHAnsi"/>
          <w:sz w:val="24"/>
          <w:szCs w:val="24"/>
        </w:rPr>
        <w:t xml:space="preserve">must </w:t>
      </w:r>
      <w:r w:rsidR="00BD5976" w:rsidRPr="00FD3A97">
        <w:rPr>
          <w:rFonts w:asciiTheme="majorHAnsi" w:hAnsiTheme="majorHAnsi" w:cstheme="majorHAnsi"/>
          <w:sz w:val="24"/>
          <w:szCs w:val="24"/>
        </w:rPr>
        <w:t xml:space="preserve">agree to </w:t>
      </w:r>
      <w:r w:rsidR="005D4889">
        <w:rPr>
          <w:rFonts w:asciiTheme="majorHAnsi" w:hAnsiTheme="majorHAnsi" w:cstheme="majorHAnsi"/>
          <w:sz w:val="24"/>
          <w:szCs w:val="24"/>
        </w:rPr>
        <w:t>abide by</w:t>
      </w:r>
      <w:r w:rsidR="00BD5976" w:rsidRPr="00FD3A97">
        <w:rPr>
          <w:rFonts w:asciiTheme="majorHAnsi" w:hAnsiTheme="majorHAnsi" w:cstheme="majorHAnsi"/>
          <w:sz w:val="24"/>
          <w:szCs w:val="24"/>
        </w:rPr>
        <w:t xml:space="preserve"> the </w:t>
      </w:r>
      <w:r w:rsidR="00693D1C">
        <w:rPr>
          <w:rFonts w:asciiTheme="majorHAnsi" w:hAnsiTheme="majorHAnsi" w:cstheme="majorHAnsi"/>
          <w:sz w:val="24"/>
          <w:szCs w:val="24"/>
        </w:rPr>
        <w:t>Terms and Conditions</w:t>
      </w:r>
      <w:r w:rsidR="00BD5976" w:rsidRPr="00FD3A97">
        <w:rPr>
          <w:rFonts w:asciiTheme="majorHAnsi" w:hAnsiTheme="majorHAnsi" w:cstheme="majorHAnsi"/>
          <w:sz w:val="24"/>
          <w:szCs w:val="24"/>
        </w:rPr>
        <w:t xml:space="preserve"> </w:t>
      </w:r>
      <w:r w:rsidR="00077438">
        <w:rPr>
          <w:rFonts w:asciiTheme="majorHAnsi" w:hAnsiTheme="majorHAnsi" w:cstheme="majorHAnsi"/>
          <w:sz w:val="24"/>
          <w:szCs w:val="24"/>
        </w:rPr>
        <w:t>(“Terms”)</w:t>
      </w:r>
      <w:r w:rsidR="00077438" w:rsidRPr="00FD3A97">
        <w:rPr>
          <w:rFonts w:asciiTheme="majorHAnsi" w:hAnsiTheme="majorHAnsi" w:cstheme="majorHAnsi"/>
          <w:sz w:val="24"/>
          <w:szCs w:val="24"/>
        </w:rPr>
        <w:t xml:space="preserve"> </w:t>
      </w:r>
      <w:r w:rsidR="00BD5976" w:rsidRPr="00FD3A97">
        <w:rPr>
          <w:rFonts w:asciiTheme="majorHAnsi" w:hAnsiTheme="majorHAnsi" w:cstheme="majorHAnsi"/>
          <w:sz w:val="24"/>
          <w:szCs w:val="24"/>
        </w:rPr>
        <w:t>as set forth herein</w:t>
      </w:r>
      <w:r w:rsidR="00377B25">
        <w:rPr>
          <w:rFonts w:asciiTheme="majorHAnsi" w:hAnsiTheme="majorHAnsi" w:cstheme="majorHAnsi"/>
          <w:sz w:val="24"/>
          <w:szCs w:val="24"/>
        </w:rPr>
        <w:t>.</w:t>
      </w:r>
      <w:r w:rsidR="00377B25" w:rsidRPr="00FD3A97">
        <w:rPr>
          <w:rFonts w:asciiTheme="majorHAnsi" w:hAnsiTheme="majorHAnsi" w:cstheme="majorHAnsi"/>
          <w:sz w:val="24"/>
          <w:szCs w:val="24"/>
        </w:rPr>
        <w:t xml:space="preserve"> </w:t>
      </w:r>
      <w:r w:rsidR="00377B25">
        <w:rPr>
          <w:rFonts w:asciiTheme="majorHAnsi" w:hAnsiTheme="majorHAnsi" w:cstheme="majorHAnsi"/>
          <w:sz w:val="24"/>
          <w:szCs w:val="24"/>
        </w:rPr>
        <w:t>The</w:t>
      </w:r>
      <w:r w:rsidR="00377B25" w:rsidRPr="00FD3A97">
        <w:rPr>
          <w:rFonts w:asciiTheme="majorHAnsi" w:hAnsiTheme="majorHAnsi" w:cstheme="majorHAnsi"/>
          <w:sz w:val="24"/>
          <w:szCs w:val="24"/>
        </w:rPr>
        <w:t xml:space="preserve"> </w:t>
      </w:r>
      <w:r w:rsidR="00693D1C">
        <w:rPr>
          <w:rFonts w:asciiTheme="majorHAnsi" w:hAnsiTheme="majorHAnsi" w:cstheme="majorHAnsi"/>
          <w:sz w:val="24"/>
          <w:szCs w:val="24"/>
        </w:rPr>
        <w:t xml:space="preserve">Terms </w:t>
      </w:r>
      <w:r w:rsidR="00BD5976" w:rsidRPr="00FD3A97">
        <w:rPr>
          <w:rFonts w:asciiTheme="majorHAnsi" w:hAnsiTheme="majorHAnsi" w:cstheme="majorHAnsi"/>
          <w:sz w:val="24"/>
          <w:szCs w:val="24"/>
        </w:rPr>
        <w:t>can be amended or modified at any time by the Association</w:t>
      </w:r>
      <w:r w:rsidR="00DD47BC">
        <w:rPr>
          <w:rFonts w:asciiTheme="majorHAnsi" w:hAnsiTheme="majorHAnsi" w:cstheme="majorHAnsi"/>
          <w:sz w:val="24"/>
          <w:szCs w:val="24"/>
        </w:rPr>
        <w:t xml:space="preserve"> in its sole discretion</w:t>
      </w:r>
      <w:r w:rsidR="00150BCB" w:rsidRPr="00FD3A97">
        <w:rPr>
          <w:rFonts w:asciiTheme="majorHAnsi" w:hAnsiTheme="majorHAnsi" w:cstheme="majorHAnsi"/>
          <w:sz w:val="24"/>
          <w:szCs w:val="24"/>
        </w:rPr>
        <w:t>.</w:t>
      </w:r>
    </w:p>
    <w:p w14:paraId="4752F647" w14:textId="6AECDDCE" w:rsidR="00BD5976" w:rsidRDefault="00BD5976" w:rsidP="003316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D3A97">
        <w:rPr>
          <w:rFonts w:asciiTheme="majorHAnsi" w:hAnsiTheme="majorHAnsi" w:cstheme="majorHAnsi"/>
          <w:sz w:val="24"/>
          <w:szCs w:val="24"/>
        </w:rPr>
        <w:t xml:space="preserve">All </w:t>
      </w:r>
      <w:r w:rsidR="00DD47BC">
        <w:rPr>
          <w:rFonts w:asciiTheme="majorHAnsi" w:hAnsiTheme="majorHAnsi" w:cstheme="majorHAnsi"/>
          <w:sz w:val="24"/>
          <w:szCs w:val="24"/>
        </w:rPr>
        <w:t xml:space="preserve">motor carriers seeking membership in the Association </w:t>
      </w:r>
      <w:r w:rsidR="00967976">
        <w:rPr>
          <w:rFonts w:asciiTheme="majorHAnsi" w:hAnsiTheme="majorHAnsi" w:cstheme="majorHAnsi"/>
          <w:sz w:val="24"/>
          <w:szCs w:val="24"/>
        </w:rPr>
        <w:t>will</w:t>
      </w:r>
      <w:r w:rsidR="00DD47BC">
        <w:rPr>
          <w:rFonts w:asciiTheme="majorHAnsi" w:hAnsiTheme="majorHAnsi" w:cstheme="majorHAnsi"/>
          <w:sz w:val="24"/>
          <w:szCs w:val="24"/>
        </w:rPr>
        <w:t xml:space="preserve"> </w:t>
      </w:r>
      <w:r w:rsidRPr="00FD3A97">
        <w:rPr>
          <w:rFonts w:asciiTheme="majorHAnsi" w:hAnsiTheme="majorHAnsi" w:cstheme="majorHAnsi"/>
          <w:sz w:val="24"/>
          <w:szCs w:val="24"/>
        </w:rPr>
        <w:t>complete</w:t>
      </w:r>
      <w:r w:rsidR="004841B3">
        <w:rPr>
          <w:rFonts w:asciiTheme="majorHAnsi" w:hAnsiTheme="majorHAnsi" w:cstheme="majorHAnsi"/>
          <w:sz w:val="24"/>
          <w:szCs w:val="24"/>
        </w:rPr>
        <w:t xml:space="preserve"> a</w:t>
      </w:r>
      <w:r w:rsidRPr="00FD3A97">
        <w:rPr>
          <w:rFonts w:asciiTheme="majorHAnsi" w:hAnsiTheme="majorHAnsi" w:cstheme="majorHAnsi"/>
          <w:sz w:val="24"/>
          <w:szCs w:val="24"/>
        </w:rPr>
        <w:t xml:space="preserve"> membership </w:t>
      </w:r>
      <w:r w:rsidR="005333FC" w:rsidRPr="00FD3A97">
        <w:rPr>
          <w:rFonts w:asciiTheme="majorHAnsi" w:hAnsiTheme="majorHAnsi" w:cstheme="majorHAnsi"/>
          <w:sz w:val="24"/>
          <w:szCs w:val="24"/>
        </w:rPr>
        <w:t>application</w:t>
      </w:r>
      <w:r w:rsidR="00DD47BC">
        <w:rPr>
          <w:rFonts w:asciiTheme="majorHAnsi" w:hAnsiTheme="majorHAnsi" w:cstheme="majorHAnsi"/>
          <w:sz w:val="24"/>
          <w:szCs w:val="24"/>
        </w:rPr>
        <w:t xml:space="preserve"> and submit the application to the Association. The Association will review each application to determine if such motor carrier is qualified to become a Member.</w:t>
      </w:r>
      <w:r w:rsidR="005333FC" w:rsidRPr="00FD3A97">
        <w:rPr>
          <w:rFonts w:asciiTheme="majorHAnsi" w:hAnsiTheme="majorHAnsi" w:cstheme="majorHAnsi"/>
          <w:sz w:val="24"/>
          <w:szCs w:val="24"/>
        </w:rPr>
        <w:t xml:space="preserve"> </w:t>
      </w:r>
      <w:r w:rsidR="0082598D">
        <w:rPr>
          <w:rFonts w:asciiTheme="majorHAnsi" w:hAnsiTheme="majorHAnsi" w:cstheme="majorHAnsi"/>
          <w:sz w:val="24"/>
          <w:szCs w:val="24"/>
        </w:rPr>
        <w:t xml:space="preserve">The Association </w:t>
      </w:r>
      <w:r w:rsidR="00DD47BC">
        <w:rPr>
          <w:rFonts w:asciiTheme="majorHAnsi" w:hAnsiTheme="majorHAnsi" w:cstheme="majorHAnsi"/>
          <w:sz w:val="24"/>
          <w:szCs w:val="24"/>
        </w:rPr>
        <w:t xml:space="preserve">reserves the right to </w:t>
      </w:r>
      <w:r w:rsidR="0082598D">
        <w:rPr>
          <w:rFonts w:asciiTheme="majorHAnsi" w:hAnsiTheme="majorHAnsi" w:cstheme="majorHAnsi"/>
          <w:sz w:val="24"/>
          <w:szCs w:val="24"/>
        </w:rPr>
        <w:t xml:space="preserve">verify </w:t>
      </w:r>
      <w:r w:rsidR="00DD47BC">
        <w:rPr>
          <w:rFonts w:asciiTheme="majorHAnsi" w:hAnsiTheme="majorHAnsi" w:cstheme="majorHAnsi"/>
          <w:sz w:val="24"/>
          <w:szCs w:val="24"/>
        </w:rPr>
        <w:t xml:space="preserve">any </w:t>
      </w:r>
      <w:r w:rsidR="0082598D">
        <w:rPr>
          <w:rFonts w:asciiTheme="majorHAnsi" w:hAnsiTheme="majorHAnsi" w:cstheme="majorHAnsi"/>
          <w:sz w:val="24"/>
          <w:szCs w:val="24"/>
        </w:rPr>
        <w:t xml:space="preserve">information provided by the </w:t>
      </w:r>
      <w:r w:rsidR="004841B3">
        <w:rPr>
          <w:rFonts w:asciiTheme="majorHAnsi" w:hAnsiTheme="majorHAnsi" w:cstheme="majorHAnsi"/>
          <w:sz w:val="24"/>
          <w:szCs w:val="24"/>
        </w:rPr>
        <w:t xml:space="preserve">prospective </w:t>
      </w:r>
      <w:r w:rsidR="00DD47BC">
        <w:rPr>
          <w:rFonts w:asciiTheme="majorHAnsi" w:hAnsiTheme="majorHAnsi" w:cstheme="majorHAnsi"/>
          <w:sz w:val="24"/>
          <w:szCs w:val="24"/>
        </w:rPr>
        <w:t xml:space="preserve">member </w:t>
      </w:r>
      <w:r w:rsidR="0082598D">
        <w:rPr>
          <w:rFonts w:asciiTheme="majorHAnsi" w:hAnsiTheme="majorHAnsi" w:cstheme="majorHAnsi"/>
          <w:sz w:val="24"/>
          <w:szCs w:val="24"/>
        </w:rPr>
        <w:t>in the application process.</w:t>
      </w:r>
      <w:r w:rsidR="00DD47BC">
        <w:rPr>
          <w:rFonts w:asciiTheme="majorHAnsi" w:hAnsiTheme="majorHAnsi" w:cstheme="majorHAnsi"/>
          <w:sz w:val="24"/>
          <w:szCs w:val="24"/>
        </w:rPr>
        <w:t xml:space="preserve"> If the Association determines, in its sole discretion, that the prospective member is qualified to become a Member, it will offer the carrier the opportunity to join the Association.</w:t>
      </w:r>
    </w:p>
    <w:p w14:paraId="19311B40" w14:textId="7B318E9B" w:rsidR="00CA164F" w:rsidRPr="00FD3A97" w:rsidRDefault="00CA164F" w:rsidP="003316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Certain membership benefits are restricted to “Platinum” level members of the Association. In order to achieve Platinum level membership, </w:t>
      </w:r>
      <w:r w:rsidR="00077438">
        <w:rPr>
          <w:rFonts w:asciiTheme="majorHAnsi" w:hAnsiTheme="majorHAnsi" w:cstheme="majorHAnsi"/>
          <w:sz w:val="24"/>
          <w:szCs w:val="24"/>
        </w:rPr>
        <w:t xml:space="preserve">within a specified time period, </w:t>
      </w:r>
      <w:r>
        <w:rPr>
          <w:rFonts w:asciiTheme="majorHAnsi" w:hAnsiTheme="majorHAnsi" w:cstheme="majorHAnsi"/>
          <w:sz w:val="24"/>
          <w:szCs w:val="24"/>
        </w:rPr>
        <w:t xml:space="preserve">a carrier must </w:t>
      </w:r>
      <w:r w:rsidR="00077438">
        <w:rPr>
          <w:rFonts w:asciiTheme="majorHAnsi" w:hAnsiTheme="majorHAnsi" w:cstheme="majorHAnsi"/>
          <w:sz w:val="24"/>
          <w:szCs w:val="24"/>
        </w:rPr>
        <w:t xml:space="preserve">take </w:t>
      </w:r>
      <w:r>
        <w:rPr>
          <w:rFonts w:asciiTheme="majorHAnsi" w:hAnsiTheme="majorHAnsi" w:cstheme="majorHAnsi"/>
          <w:sz w:val="24"/>
          <w:szCs w:val="24"/>
        </w:rPr>
        <w:t xml:space="preserve">certain </w:t>
      </w:r>
      <w:r w:rsidR="00C621C3">
        <w:rPr>
          <w:rFonts w:asciiTheme="majorHAnsi" w:hAnsiTheme="majorHAnsi" w:cstheme="majorHAnsi"/>
          <w:sz w:val="24"/>
          <w:szCs w:val="24"/>
        </w:rPr>
        <w:t xml:space="preserve">safety related </w:t>
      </w:r>
      <w:r w:rsidR="00430D1C">
        <w:rPr>
          <w:rFonts w:asciiTheme="majorHAnsi" w:hAnsiTheme="majorHAnsi" w:cstheme="majorHAnsi"/>
          <w:sz w:val="24"/>
          <w:szCs w:val="24"/>
        </w:rPr>
        <w:t>actions</w:t>
      </w:r>
      <w:r>
        <w:rPr>
          <w:rFonts w:asciiTheme="majorHAnsi" w:hAnsiTheme="majorHAnsi" w:cstheme="majorHAnsi"/>
          <w:sz w:val="24"/>
          <w:szCs w:val="24"/>
        </w:rPr>
        <w:t>, including, but not limited to,</w:t>
      </w:r>
      <w:r w:rsidR="00F511AD">
        <w:rPr>
          <w:rFonts w:asciiTheme="majorHAnsi" w:hAnsiTheme="majorHAnsi" w:cstheme="majorHAnsi"/>
          <w:sz w:val="24"/>
          <w:szCs w:val="24"/>
        </w:rPr>
        <w:t xml:space="preserve"> (1)</w:t>
      </w:r>
      <w:r>
        <w:rPr>
          <w:rFonts w:asciiTheme="majorHAnsi" w:hAnsiTheme="majorHAnsi" w:cstheme="majorHAnsi"/>
          <w:sz w:val="24"/>
          <w:szCs w:val="24"/>
        </w:rPr>
        <w:t xml:space="preserve"> installing front facing </w:t>
      </w:r>
      <w:r w:rsidR="00967976">
        <w:rPr>
          <w:rFonts w:asciiTheme="majorHAnsi" w:hAnsiTheme="majorHAnsi" w:cstheme="majorHAnsi"/>
          <w:sz w:val="24"/>
          <w:szCs w:val="24"/>
        </w:rPr>
        <w:t>Event R</w:t>
      </w:r>
      <w:r>
        <w:rPr>
          <w:rFonts w:asciiTheme="majorHAnsi" w:hAnsiTheme="majorHAnsi" w:cstheme="majorHAnsi"/>
          <w:sz w:val="24"/>
          <w:szCs w:val="24"/>
        </w:rPr>
        <w:t>ecord</w:t>
      </w:r>
      <w:r w:rsidR="00967976">
        <w:rPr>
          <w:rFonts w:asciiTheme="majorHAnsi" w:hAnsiTheme="majorHAnsi" w:cstheme="majorHAnsi"/>
          <w:sz w:val="24"/>
          <w:szCs w:val="24"/>
        </w:rPr>
        <w:t>er</w:t>
      </w:r>
      <w:r>
        <w:rPr>
          <w:rFonts w:asciiTheme="majorHAnsi" w:hAnsiTheme="majorHAnsi" w:cstheme="majorHAnsi"/>
          <w:sz w:val="24"/>
          <w:szCs w:val="24"/>
        </w:rPr>
        <w:t xml:space="preserve"> devices in each </w:t>
      </w:r>
      <w:r w:rsidR="00E91A4A">
        <w:rPr>
          <w:rFonts w:asciiTheme="majorHAnsi" w:hAnsiTheme="majorHAnsi" w:cstheme="majorHAnsi"/>
          <w:sz w:val="24"/>
          <w:szCs w:val="24"/>
        </w:rPr>
        <w:t>power unit</w:t>
      </w:r>
      <w:r w:rsidR="00F511AD">
        <w:rPr>
          <w:rFonts w:asciiTheme="majorHAnsi" w:hAnsiTheme="majorHAnsi" w:cstheme="majorHAnsi"/>
          <w:sz w:val="24"/>
          <w:szCs w:val="24"/>
        </w:rPr>
        <w:t xml:space="preserve">, (2) </w:t>
      </w:r>
      <w:r w:rsidR="000B2568">
        <w:rPr>
          <w:rFonts w:asciiTheme="majorHAnsi" w:hAnsiTheme="majorHAnsi" w:cstheme="majorHAnsi"/>
          <w:sz w:val="24"/>
          <w:szCs w:val="24"/>
        </w:rPr>
        <w:t>utilizing the data obtained through use of the device to ensure safe driving habits,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80E2D">
        <w:rPr>
          <w:rFonts w:asciiTheme="majorHAnsi" w:hAnsiTheme="majorHAnsi" w:cstheme="majorHAnsi"/>
          <w:sz w:val="24"/>
          <w:szCs w:val="24"/>
        </w:rPr>
        <w:t>(3) for each Member with more than one driver, adopt</w:t>
      </w:r>
      <w:r w:rsidR="00E917A4">
        <w:rPr>
          <w:rFonts w:asciiTheme="majorHAnsi" w:hAnsiTheme="majorHAnsi" w:cstheme="majorHAnsi"/>
          <w:sz w:val="24"/>
          <w:szCs w:val="24"/>
        </w:rPr>
        <w:t>ing</w:t>
      </w:r>
      <w:r w:rsidR="00F80E2D">
        <w:rPr>
          <w:rFonts w:asciiTheme="majorHAnsi" w:hAnsiTheme="majorHAnsi" w:cstheme="majorHAnsi"/>
          <w:sz w:val="24"/>
          <w:szCs w:val="24"/>
        </w:rPr>
        <w:t xml:space="preserve"> a Drug and Alcohol Policy substantially similar to the </w:t>
      </w:r>
      <w:r w:rsidR="00BE3A23">
        <w:rPr>
          <w:rFonts w:asciiTheme="majorHAnsi" w:hAnsiTheme="majorHAnsi" w:cstheme="majorHAnsi"/>
          <w:sz w:val="24"/>
          <w:szCs w:val="24"/>
        </w:rPr>
        <w:t>model</w:t>
      </w:r>
      <w:r w:rsidR="00E91A4A">
        <w:rPr>
          <w:rFonts w:asciiTheme="majorHAnsi" w:hAnsiTheme="majorHAnsi" w:cstheme="majorHAnsi"/>
          <w:sz w:val="24"/>
          <w:szCs w:val="24"/>
        </w:rPr>
        <w:t xml:space="preserve"> policy</w:t>
      </w:r>
      <w:r w:rsidR="00F80E2D">
        <w:rPr>
          <w:rFonts w:asciiTheme="majorHAnsi" w:hAnsiTheme="majorHAnsi" w:cstheme="majorHAnsi"/>
          <w:sz w:val="24"/>
          <w:szCs w:val="24"/>
        </w:rPr>
        <w:t xml:space="preserve"> provided by the Association, including a “no tolerance” drug policy and hair follicle testing for all drivers, and (4)</w:t>
      </w:r>
      <w:r w:rsidR="00F511A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requiring each driver employed by the carrier to </w:t>
      </w:r>
      <w:r w:rsidR="00E91A4A">
        <w:rPr>
          <w:rFonts w:asciiTheme="majorHAnsi" w:hAnsiTheme="majorHAnsi" w:cstheme="majorHAnsi"/>
          <w:sz w:val="24"/>
          <w:szCs w:val="24"/>
        </w:rPr>
        <w:t>submit to</w:t>
      </w:r>
      <w:r>
        <w:rPr>
          <w:rFonts w:asciiTheme="majorHAnsi" w:hAnsiTheme="majorHAnsi" w:cstheme="majorHAnsi"/>
          <w:sz w:val="24"/>
          <w:szCs w:val="24"/>
        </w:rPr>
        <w:t xml:space="preserve"> and pass a hair follicle drug test. </w:t>
      </w:r>
    </w:p>
    <w:p w14:paraId="54BEDA5B" w14:textId="3A08B71B" w:rsidR="003316EA" w:rsidRPr="00FD3A97" w:rsidRDefault="00DD47BC" w:rsidP="003316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a Member</w:t>
      </w:r>
      <w:r w:rsidRPr="00FD3A97">
        <w:rPr>
          <w:rFonts w:asciiTheme="majorHAnsi" w:hAnsiTheme="majorHAnsi" w:cstheme="majorHAnsi"/>
          <w:sz w:val="24"/>
          <w:szCs w:val="24"/>
        </w:rPr>
        <w:t xml:space="preserve"> </w:t>
      </w:r>
      <w:r w:rsidR="003316EA" w:rsidRPr="00FD3A97">
        <w:rPr>
          <w:rFonts w:asciiTheme="majorHAnsi" w:hAnsiTheme="majorHAnsi" w:cstheme="majorHAnsi"/>
          <w:sz w:val="24"/>
          <w:szCs w:val="24"/>
        </w:rPr>
        <w:t>breach</w:t>
      </w:r>
      <w:r>
        <w:rPr>
          <w:rFonts w:asciiTheme="majorHAnsi" w:hAnsiTheme="majorHAnsi" w:cstheme="majorHAnsi"/>
          <w:sz w:val="24"/>
          <w:szCs w:val="24"/>
        </w:rPr>
        <w:t>es</w:t>
      </w:r>
      <w:r w:rsidR="003316EA" w:rsidRPr="00FD3A9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any </w:t>
      </w:r>
      <w:r w:rsidR="003316EA" w:rsidRPr="00FD3A97">
        <w:rPr>
          <w:rFonts w:asciiTheme="majorHAnsi" w:hAnsiTheme="majorHAnsi" w:cstheme="majorHAnsi"/>
          <w:sz w:val="24"/>
          <w:szCs w:val="24"/>
        </w:rPr>
        <w:t xml:space="preserve">of the </w:t>
      </w:r>
      <w:r w:rsidR="00CA164F">
        <w:rPr>
          <w:rFonts w:asciiTheme="majorHAnsi" w:hAnsiTheme="majorHAnsi" w:cstheme="majorHAnsi"/>
          <w:sz w:val="24"/>
          <w:szCs w:val="24"/>
        </w:rPr>
        <w:t>Terms</w:t>
      </w:r>
      <w:r w:rsidRPr="00FD3A9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the Association may suspend or revoke the Member’s membership</w:t>
      </w:r>
      <w:r w:rsidR="00576DC7">
        <w:rPr>
          <w:rFonts w:asciiTheme="majorHAnsi" w:hAnsiTheme="majorHAnsi" w:cstheme="majorHAnsi"/>
          <w:sz w:val="24"/>
          <w:szCs w:val="24"/>
        </w:rPr>
        <w:t xml:space="preserve"> or revoke the Member’s Platinum status</w:t>
      </w:r>
      <w:r w:rsidR="003316EA" w:rsidRPr="00FD3A97">
        <w:rPr>
          <w:rFonts w:asciiTheme="majorHAnsi" w:hAnsiTheme="majorHAnsi" w:cstheme="majorHAnsi"/>
          <w:sz w:val="24"/>
          <w:szCs w:val="24"/>
        </w:rPr>
        <w:t>.</w:t>
      </w:r>
    </w:p>
    <w:p w14:paraId="7D0690ED" w14:textId="56AE3D25" w:rsidR="000F2D34" w:rsidRDefault="005333FC" w:rsidP="000F2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D3A97">
        <w:rPr>
          <w:rFonts w:asciiTheme="majorHAnsi" w:hAnsiTheme="majorHAnsi" w:cstheme="majorHAnsi"/>
          <w:sz w:val="24"/>
          <w:szCs w:val="24"/>
        </w:rPr>
        <w:t xml:space="preserve">Members </w:t>
      </w:r>
      <w:r w:rsidR="00ED04AB">
        <w:rPr>
          <w:rFonts w:asciiTheme="majorHAnsi" w:hAnsiTheme="majorHAnsi" w:cstheme="majorHAnsi"/>
          <w:sz w:val="24"/>
          <w:szCs w:val="24"/>
        </w:rPr>
        <w:t>shall notify the Association</w:t>
      </w:r>
      <w:r w:rsidRPr="00FD3A97">
        <w:rPr>
          <w:rFonts w:asciiTheme="majorHAnsi" w:hAnsiTheme="majorHAnsi" w:cstheme="majorHAnsi"/>
          <w:sz w:val="24"/>
          <w:szCs w:val="24"/>
        </w:rPr>
        <w:t xml:space="preserve"> upon any material change, including, but not limited to, </w:t>
      </w:r>
      <w:r w:rsidR="007867DF" w:rsidRPr="00FD3A97">
        <w:rPr>
          <w:rFonts w:asciiTheme="majorHAnsi" w:hAnsiTheme="majorHAnsi" w:cstheme="majorHAnsi"/>
          <w:sz w:val="24"/>
          <w:szCs w:val="24"/>
        </w:rPr>
        <w:t xml:space="preserve">contact information, FMCSA </w:t>
      </w:r>
      <w:r w:rsidR="00462112">
        <w:rPr>
          <w:rFonts w:asciiTheme="majorHAnsi" w:hAnsiTheme="majorHAnsi" w:cstheme="majorHAnsi"/>
          <w:sz w:val="24"/>
          <w:szCs w:val="24"/>
        </w:rPr>
        <w:t xml:space="preserve">safety </w:t>
      </w:r>
      <w:r w:rsidR="007867DF" w:rsidRPr="00FD3A97">
        <w:rPr>
          <w:rFonts w:asciiTheme="majorHAnsi" w:hAnsiTheme="majorHAnsi" w:cstheme="majorHAnsi"/>
          <w:sz w:val="24"/>
          <w:szCs w:val="24"/>
        </w:rPr>
        <w:t xml:space="preserve">status, or any breach of the </w:t>
      </w:r>
      <w:r w:rsidR="00CA164F">
        <w:rPr>
          <w:rFonts w:asciiTheme="majorHAnsi" w:hAnsiTheme="majorHAnsi" w:cstheme="majorHAnsi"/>
          <w:sz w:val="24"/>
          <w:szCs w:val="24"/>
        </w:rPr>
        <w:t>Terms</w:t>
      </w:r>
      <w:r w:rsidR="007867DF" w:rsidRPr="00FD3A97">
        <w:rPr>
          <w:rFonts w:asciiTheme="majorHAnsi" w:hAnsiTheme="majorHAnsi" w:cstheme="majorHAnsi"/>
          <w:sz w:val="24"/>
          <w:szCs w:val="24"/>
        </w:rPr>
        <w:t>.</w:t>
      </w:r>
      <w:r w:rsidR="003C6D99">
        <w:rPr>
          <w:rFonts w:asciiTheme="majorHAnsi" w:hAnsiTheme="majorHAnsi" w:cstheme="majorHAnsi"/>
          <w:sz w:val="24"/>
          <w:szCs w:val="24"/>
        </w:rPr>
        <w:t xml:space="preserve"> </w:t>
      </w:r>
      <w:r w:rsidR="003C6D99" w:rsidRPr="003C6D99">
        <w:rPr>
          <w:rFonts w:asciiTheme="majorHAnsi" w:hAnsiTheme="majorHAnsi" w:cstheme="majorHAnsi"/>
          <w:sz w:val="24"/>
          <w:szCs w:val="24"/>
        </w:rPr>
        <w:t xml:space="preserve">The </w:t>
      </w:r>
      <w:r w:rsidR="004841B3">
        <w:rPr>
          <w:rFonts w:asciiTheme="majorHAnsi" w:hAnsiTheme="majorHAnsi" w:cstheme="majorHAnsi"/>
          <w:sz w:val="24"/>
          <w:szCs w:val="24"/>
        </w:rPr>
        <w:t>Association</w:t>
      </w:r>
      <w:r w:rsidR="00ED04AB">
        <w:rPr>
          <w:rFonts w:asciiTheme="majorHAnsi" w:hAnsiTheme="majorHAnsi" w:cstheme="majorHAnsi"/>
          <w:sz w:val="24"/>
          <w:szCs w:val="24"/>
        </w:rPr>
        <w:t>’s preferred method of communication with Members</w:t>
      </w:r>
      <w:r w:rsidR="003C6D99" w:rsidRPr="003C6D99">
        <w:rPr>
          <w:rFonts w:asciiTheme="majorHAnsi" w:hAnsiTheme="majorHAnsi" w:cstheme="majorHAnsi"/>
          <w:sz w:val="24"/>
          <w:szCs w:val="24"/>
        </w:rPr>
        <w:t xml:space="preserve"> </w:t>
      </w:r>
      <w:r w:rsidR="001C6308">
        <w:rPr>
          <w:rFonts w:asciiTheme="majorHAnsi" w:hAnsiTheme="majorHAnsi" w:cstheme="majorHAnsi"/>
          <w:sz w:val="24"/>
          <w:szCs w:val="24"/>
        </w:rPr>
        <w:t>is</w:t>
      </w:r>
      <w:r w:rsidR="003C6D99" w:rsidRPr="003C6D99">
        <w:rPr>
          <w:rFonts w:asciiTheme="majorHAnsi" w:hAnsiTheme="majorHAnsi" w:cstheme="majorHAnsi"/>
          <w:sz w:val="24"/>
          <w:szCs w:val="24"/>
        </w:rPr>
        <w:t xml:space="preserve"> via e-mail.</w:t>
      </w:r>
      <w:r w:rsidR="003C6D99">
        <w:rPr>
          <w:rFonts w:asciiTheme="majorHAnsi" w:hAnsiTheme="majorHAnsi" w:cstheme="majorHAnsi"/>
          <w:sz w:val="24"/>
          <w:szCs w:val="24"/>
        </w:rPr>
        <w:t xml:space="preserve"> </w:t>
      </w:r>
      <w:r w:rsidR="004841B3">
        <w:rPr>
          <w:rFonts w:asciiTheme="majorHAnsi" w:hAnsiTheme="majorHAnsi" w:cstheme="majorHAnsi"/>
          <w:sz w:val="24"/>
          <w:szCs w:val="24"/>
        </w:rPr>
        <w:t>Members</w:t>
      </w:r>
      <w:r w:rsidR="003C6D99">
        <w:rPr>
          <w:rFonts w:asciiTheme="majorHAnsi" w:hAnsiTheme="majorHAnsi" w:cstheme="majorHAnsi"/>
          <w:sz w:val="24"/>
          <w:szCs w:val="24"/>
        </w:rPr>
        <w:t xml:space="preserve"> </w:t>
      </w:r>
      <w:r w:rsidR="00ED04AB">
        <w:rPr>
          <w:rFonts w:asciiTheme="majorHAnsi" w:hAnsiTheme="majorHAnsi" w:cstheme="majorHAnsi"/>
          <w:sz w:val="24"/>
          <w:szCs w:val="24"/>
        </w:rPr>
        <w:t xml:space="preserve">should </w:t>
      </w:r>
      <w:r w:rsidR="003C6D99">
        <w:rPr>
          <w:rFonts w:asciiTheme="majorHAnsi" w:hAnsiTheme="majorHAnsi" w:cstheme="majorHAnsi"/>
          <w:sz w:val="24"/>
          <w:szCs w:val="24"/>
        </w:rPr>
        <w:t xml:space="preserve">maintain </w:t>
      </w:r>
      <w:r w:rsidR="00ED04AB">
        <w:rPr>
          <w:rFonts w:asciiTheme="majorHAnsi" w:hAnsiTheme="majorHAnsi" w:cstheme="majorHAnsi"/>
          <w:sz w:val="24"/>
          <w:szCs w:val="24"/>
        </w:rPr>
        <w:t xml:space="preserve">a </w:t>
      </w:r>
      <w:r w:rsidR="003C6D99">
        <w:rPr>
          <w:rFonts w:asciiTheme="majorHAnsi" w:hAnsiTheme="majorHAnsi" w:cstheme="majorHAnsi"/>
          <w:sz w:val="24"/>
          <w:szCs w:val="24"/>
        </w:rPr>
        <w:t>current</w:t>
      </w:r>
      <w:r w:rsidR="003C6D99" w:rsidRPr="003C6D99">
        <w:rPr>
          <w:rFonts w:asciiTheme="majorHAnsi" w:hAnsiTheme="majorHAnsi" w:cstheme="majorHAnsi"/>
          <w:sz w:val="24"/>
          <w:szCs w:val="24"/>
        </w:rPr>
        <w:t xml:space="preserve"> e-mail address </w:t>
      </w:r>
      <w:r w:rsidR="003C6D99">
        <w:rPr>
          <w:rFonts w:asciiTheme="majorHAnsi" w:hAnsiTheme="majorHAnsi" w:cstheme="majorHAnsi"/>
          <w:sz w:val="24"/>
          <w:szCs w:val="24"/>
        </w:rPr>
        <w:t>in the Association</w:t>
      </w:r>
      <w:r w:rsidR="00ED04AB">
        <w:rPr>
          <w:rFonts w:asciiTheme="majorHAnsi" w:hAnsiTheme="majorHAnsi" w:cstheme="majorHAnsi"/>
          <w:sz w:val="24"/>
          <w:szCs w:val="24"/>
        </w:rPr>
        <w:t>’s</w:t>
      </w:r>
      <w:r w:rsidR="003C6D99">
        <w:rPr>
          <w:rFonts w:asciiTheme="majorHAnsi" w:hAnsiTheme="majorHAnsi" w:cstheme="majorHAnsi"/>
          <w:sz w:val="24"/>
          <w:szCs w:val="24"/>
        </w:rPr>
        <w:t xml:space="preserve"> records</w:t>
      </w:r>
      <w:r w:rsidR="00B052E7">
        <w:rPr>
          <w:rFonts w:asciiTheme="majorHAnsi" w:hAnsiTheme="majorHAnsi" w:cstheme="majorHAnsi"/>
          <w:sz w:val="24"/>
          <w:szCs w:val="24"/>
        </w:rPr>
        <w:t xml:space="preserve"> to ensure prompt receipt of Association communications</w:t>
      </w:r>
      <w:r w:rsidR="003C6D99" w:rsidRPr="003C6D99">
        <w:rPr>
          <w:rFonts w:asciiTheme="majorHAnsi" w:hAnsiTheme="majorHAnsi" w:cstheme="majorHAnsi"/>
          <w:sz w:val="24"/>
          <w:szCs w:val="24"/>
        </w:rPr>
        <w:t>.</w:t>
      </w:r>
    </w:p>
    <w:p w14:paraId="09B468F4" w14:textId="77777777" w:rsidR="00A47DF5" w:rsidRPr="00A47DF5" w:rsidRDefault="00A47DF5" w:rsidP="00A47DF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FF2C250" w14:textId="5832DC08" w:rsidR="002D41A6" w:rsidRDefault="00A47DF5" w:rsidP="005F596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GENERAL MEMBERSHIP REQUIREMENTS.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052E7" w:rsidRPr="00FD3A97">
        <w:rPr>
          <w:rFonts w:asciiTheme="majorHAnsi" w:hAnsiTheme="majorHAnsi" w:cstheme="majorHAnsi"/>
          <w:sz w:val="24"/>
          <w:szCs w:val="24"/>
        </w:rPr>
        <w:t xml:space="preserve">The following </w:t>
      </w:r>
      <w:r w:rsidR="00B052E7">
        <w:rPr>
          <w:rFonts w:asciiTheme="majorHAnsi" w:hAnsiTheme="majorHAnsi" w:cstheme="majorHAnsi"/>
          <w:sz w:val="24"/>
          <w:szCs w:val="24"/>
        </w:rPr>
        <w:t>policies</w:t>
      </w:r>
      <w:r w:rsidR="00B052E7" w:rsidRPr="00FD3A97">
        <w:rPr>
          <w:rFonts w:asciiTheme="majorHAnsi" w:hAnsiTheme="majorHAnsi" w:cstheme="majorHAnsi"/>
          <w:sz w:val="24"/>
          <w:szCs w:val="24"/>
        </w:rPr>
        <w:t xml:space="preserve"> </w:t>
      </w:r>
      <w:r w:rsidR="00B052E7">
        <w:rPr>
          <w:rFonts w:asciiTheme="majorHAnsi" w:hAnsiTheme="majorHAnsi" w:cstheme="majorHAnsi"/>
          <w:sz w:val="24"/>
          <w:szCs w:val="24"/>
        </w:rPr>
        <w:t>apply</w:t>
      </w:r>
      <w:r w:rsidR="00B052E7" w:rsidRPr="00FD3A97">
        <w:rPr>
          <w:rFonts w:asciiTheme="majorHAnsi" w:hAnsiTheme="majorHAnsi" w:cstheme="majorHAnsi"/>
          <w:sz w:val="24"/>
          <w:szCs w:val="24"/>
        </w:rPr>
        <w:t xml:space="preserve"> to all </w:t>
      </w:r>
      <w:r w:rsidR="00B052E7">
        <w:rPr>
          <w:rFonts w:asciiTheme="majorHAnsi" w:hAnsiTheme="majorHAnsi" w:cstheme="majorHAnsi"/>
          <w:sz w:val="24"/>
          <w:szCs w:val="24"/>
        </w:rPr>
        <w:t>M</w:t>
      </w:r>
      <w:r w:rsidR="00B052E7" w:rsidRPr="00FD3A97">
        <w:rPr>
          <w:rFonts w:asciiTheme="majorHAnsi" w:hAnsiTheme="majorHAnsi" w:cstheme="majorHAnsi"/>
          <w:sz w:val="24"/>
          <w:szCs w:val="24"/>
        </w:rPr>
        <w:t>ember</w:t>
      </w:r>
      <w:r w:rsidR="00B052E7">
        <w:rPr>
          <w:rFonts w:asciiTheme="majorHAnsi" w:hAnsiTheme="majorHAnsi" w:cstheme="majorHAnsi"/>
          <w:sz w:val="24"/>
          <w:szCs w:val="24"/>
        </w:rPr>
        <w:t>s</w:t>
      </w:r>
      <w:r w:rsidR="009D1936" w:rsidRPr="002D41A6">
        <w:rPr>
          <w:rFonts w:asciiTheme="majorHAnsi" w:hAnsiTheme="majorHAnsi" w:cstheme="majorHAnsi"/>
          <w:sz w:val="24"/>
          <w:szCs w:val="24"/>
        </w:rPr>
        <w:t>:</w:t>
      </w:r>
    </w:p>
    <w:p w14:paraId="1F157EC3" w14:textId="235886C1" w:rsidR="00351D55" w:rsidRDefault="00841F38" w:rsidP="00875A5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97051">
        <w:rPr>
          <w:rFonts w:asciiTheme="majorHAnsi" w:hAnsiTheme="majorHAnsi" w:cstheme="majorHAnsi"/>
          <w:sz w:val="24"/>
          <w:szCs w:val="24"/>
        </w:rPr>
        <w:t xml:space="preserve">Membership is available to any motor carrier </w:t>
      </w:r>
      <w:r w:rsidR="00ED04AB">
        <w:rPr>
          <w:rFonts w:asciiTheme="majorHAnsi" w:hAnsiTheme="majorHAnsi" w:cstheme="majorHAnsi"/>
          <w:sz w:val="24"/>
          <w:szCs w:val="24"/>
        </w:rPr>
        <w:t>authorized to transport</w:t>
      </w:r>
      <w:r w:rsidRPr="00A97051">
        <w:rPr>
          <w:rFonts w:asciiTheme="majorHAnsi" w:hAnsiTheme="majorHAnsi" w:cstheme="majorHAnsi"/>
          <w:sz w:val="24"/>
          <w:szCs w:val="24"/>
        </w:rPr>
        <w:t xml:space="preserve"> property</w:t>
      </w:r>
      <w:r w:rsidR="00ED04AB">
        <w:rPr>
          <w:rFonts w:asciiTheme="majorHAnsi" w:hAnsiTheme="majorHAnsi" w:cstheme="majorHAnsi"/>
          <w:sz w:val="24"/>
          <w:szCs w:val="24"/>
        </w:rPr>
        <w:t xml:space="preserve"> in the United States</w:t>
      </w:r>
      <w:r w:rsidRPr="00A97051">
        <w:rPr>
          <w:rFonts w:asciiTheme="majorHAnsi" w:hAnsiTheme="majorHAnsi" w:cstheme="majorHAnsi"/>
          <w:sz w:val="24"/>
          <w:szCs w:val="24"/>
        </w:rPr>
        <w:t xml:space="preserve">.  </w:t>
      </w:r>
      <w:r w:rsidR="00C5191F">
        <w:rPr>
          <w:rFonts w:asciiTheme="majorHAnsi" w:hAnsiTheme="majorHAnsi" w:cstheme="majorHAnsi"/>
          <w:sz w:val="24"/>
          <w:szCs w:val="24"/>
        </w:rPr>
        <w:t>A Member</w:t>
      </w:r>
      <w:r w:rsidR="00065E42">
        <w:rPr>
          <w:rFonts w:asciiTheme="majorHAnsi" w:hAnsiTheme="majorHAnsi" w:cstheme="majorHAnsi"/>
          <w:sz w:val="24"/>
          <w:szCs w:val="24"/>
        </w:rPr>
        <w:t xml:space="preserve"> </w:t>
      </w:r>
      <w:r w:rsidRPr="00A97051">
        <w:rPr>
          <w:rFonts w:asciiTheme="majorHAnsi" w:hAnsiTheme="majorHAnsi" w:cstheme="majorHAnsi"/>
          <w:sz w:val="24"/>
          <w:szCs w:val="24"/>
        </w:rPr>
        <w:t xml:space="preserve">shall maintain appropriate governmental authority </w:t>
      </w:r>
      <w:r w:rsidR="00C5191F">
        <w:rPr>
          <w:rFonts w:asciiTheme="majorHAnsi" w:hAnsiTheme="majorHAnsi" w:cstheme="majorHAnsi"/>
          <w:sz w:val="24"/>
          <w:szCs w:val="24"/>
        </w:rPr>
        <w:t>throughout</w:t>
      </w:r>
      <w:r w:rsidR="00C5191F" w:rsidRPr="00A97051">
        <w:rPr>
          <w:rFonts w:asciiTheme="majorHAnsi" w:hAnsiTheme="majorHAnsi" w:cstheme="majorHAnsi"/>
          <w:sz w:val="24"/>
          <w:szCs w:val="24"/>
        </w:rPr>
        <w:t xml:space="preserve"> </w:t>
      </w:r>
      <w:r w:rsidRPr="00A97051">
        <w:rPr>
          <w:rFonts w:asciiTheme="majorHAnsi" w:hAnsiTheme="majorHAnsi" w:cstheme="majorHAnsi"/>
          <w:sz w:val="24"/>
          <w:szCs w:val="24"/>
        </w:rPr>
        <w:t>the term of its membership</w:t>
      </w:r>
      <w:r w:rsidR="00C5191F">
        <w:rPr>
          <w:rFonts w:asciiTheme="majorHAnsi" w:hAnsiTheme="majorHAnsi" w:cstheme="majorHAnsi"/>
          <w:sz w:val="24"/>
          <w:szCs w:val="24"/>
        </w:rPr>
        <w:t xml:space="preserve"> in the Association</w:t>
      </w:r>
      <w:r w:rsidRPr="00A97051">
        <w:rPr>
          <w:rFonts w:asciiTheme="majorHAnsi" w:hAnsiTheme="majorHAnsi" w:cstheme="majorHAnsi"/>
          <w:sz w:val="24"/>
          <w:szCs w:val="24"/>
        </w:rPr>
        <w:t xml:space="preserve">. </w:t>
      </w:r>
      <w:r w:rsidR="00C5191F">
        <w:rPr>
          <w:rFonts w:asciiTheme="majorHAnsi" w:hAnsiTheme="majorHAnsi" w:cstheme="majorHAnsi"/>
          <w:sz w:val="24"/>
          <w:szCs w:val="24"/>
        </w:rPr>
        <w:t xml:space="preserve">If a Member’s </w:t>
      </w:r>
      <w:r w:rsidR="00C92750">
        <w:rPr>
          <w:rFonts w:asciiTheme="majorHAnsi" w:hAnsiTheme="majorHAnsi" w:cstheme="majorHAnsi"/>
          <w:sz w:val="24"/>
          <w:szCs w:val="24"/>
        </w:rPr>
        <w:lastRenderedPageBreak/>
        <w:t xml:space="preserve">authority to operate as a motor </w:t>
      </w:r>
      <w:r w:rsidR="00C5191F">
        <w:rPr>
          <w:rFonts w:asciiTheme="majorHAnsi" w:hAnsiTheme="majorHAnsi" w:cstheme="majorHAnsi"/>
          <w:sz w:val="24"/>
          <w:szCs w:val="24"/>
        </w:rPr>
        <w:t>carrier is revoked or a Member’s</w:t>
      </w:r>
      <w:r w:rsidRPr="00A97051">
        <w:rPr>
          <w:rFonts w:asciiTheme="majorHAnsi" w:hAnsiTheme="majorHAnsi" w:cstheme="majorHAnsi"/>
          <w:sz w:val="24"/>
          <w:szCs w:val="24"/>
        </w:rPr>
        <w:t xml:space="preserve"> safety rating is changed </w:t>
      </w:r>
      <w:r w:rsidR="00A614FE" w:rsidRPr="00A97051">
        <w:rPr>
          <w:rFonts w:asciiTheme="majorHAnsi" w:hAnsiTheme="majorHAnsi" w:cstheme="majorHAnsi"/>
          <w:sz w:val="24"/>
          <w:szCs w:val="24"/>
        </w:rPr>
        <w:t>to “</w:t>
      </w:r>
      <w:r w:rsidRPr="00A97051">
        <w:rPr>
          <w:rFonts w:asciiTheme="majorHAnsi" w:hAnsiTheme="majorHAnsi" w:cstheme="majorHAnsi"/>
          <w:sz w:val="24"/>
          <w:szCs w:val="24"/>
        </w:rPr>
        <w:t xml:space="preserve">Unsatisfactory", the </w:t>
      </w:r>
      <w:r w:rsidR="00065E42">
        <w:rPr>
          <w:rFonts w:asciiTheme="majorHAnsi" w:hAnsiTheme="majorHAnsi" w:cstheme="majorHAnsi"/>
          <w:sz w:val="24"/>
          <w:szCs w:val="24"/>
        </w:rPr>
        <w:t>M</w:t>
      </w:r>
      <w:r w:rsidR="00065E42" w:rsidRPr="00A97051">
        <w:rPr>
          <w:rFonts w:asciiTheme="majorHAnsi" w:hAnsiTheme="majorHAnsi" w:cstheme="majorHAnsi"/>
          <w:sz w:val="24"/>
          <w:szCs w:val="24"/>
        </w:rPr>
        <w:t>ember</w:t>
      </w:r>
      <w:r w:rsidR="00065E42">
        <w:rPr>
          <w:rFonts w:asciiTheme="majorHAnsi" w:hAnsiTheme="majorHAnsi" w:cstheme="majorHAnsi"/>
          <w:sz w:val="24"/>
          <w:szCs w:val="24"/>
        </w:rPr>
        <w:t>’s</w:t>
      </w:r>
      <w:r w:rsidR="00065E42" w:rsidRPr="00A97051">
        <w:rPr>
          <w:rFonts w:asciiTheme="majorHAnsi" w:hAnsiTheme="majorHAnsi" w:cstheme="majorHAnsi"/>
          <w:sz w:val="24"/>
          <w:szCs w:val="24"/>
        </w:rPr>
        <w:t xml:space="preserve"> membership</w:t>
      </w:r>
      <w:r w:rsidR="00A97051" w:rsidRPr="00A97051">
        <w:rPr>
          <w:rFonts w:asciiTheme="majorHAnsi" w:hAnsiTheme="majorHAnsi" w:cstheme="majorHAnsi"/>
          <w:sz w:val="24"/>
          <w:szCs w:val="24"/>
        </w:rPr>
        <w:t xml:space="preserve"> </w:t>
      </w:r>
      <w:r w:rsidR="00C92750">
        <w:rPr>
          <w:rFonts w:asciiTheme="majorHAnsi" w:hAnsiTheme="majorHAnsi" w:cstheme="majorHAnsi"/>
          <w:sz w:val="24"/>
          <w:szCs w:val="24"/>
        </w:rPr>
        <w:t xml:space="preserve">in the Association </w:t>
      </w:r>
      <w:r w:rsidRPr="00A97051">
        <w:rPr>
          <w:rFonts w:asciiTheme="majorHAnsi" w:hAnsiTheme="majorHAnsi" w:cstheme="majorHAnsi"/>
          <w:sz w:val="24"/>
          <w:szCs w:val="24"/>
        </w:rPr>
        <w:t>shall be immediate</w:t>
      </w:r>
      <w:r w:rsidR="00A97051">
        <w:rPr>
          <w:rFonts w:asciiTheme="majorHAnsi" w:hAnsiTheme="majorHAnsi" w:cstheme="majorHAnsi"/>
          <w:sz w:val="24"/>
          <w:szCs w:val="24"/>
        </w:rPr>
        <w:t>ly suspended</w:t>
      </w:r>
      <w:r w:rsidR="007D340B" w:rsidRPr="00A97051">
        <w:rPr>
          <w:rFonts w:asciiTheme="majorHAnsi" w:hAnsiTheme="majorHAnsi" w:cstheme="majorHAnsi"/>
          <w:sz w:val="24"/>
          <w:szCs w:val="24"/>
        </w:rPr>
        <w:t>.</w:t>
      </w:r>
    </w:p>
    <w:p w14:paraId="163660B3" w14:textId="464D27FB" w:rsidR="00967976" w:rsidRDefault="00967976" w:rsidP="00875A5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967976">
        <w:rPr>
          <w:rFonts w:asciiTheme="majorHAnsi" w:hAnsiTheme="majorHAnsi" w:cstheme="majorHAnsi"/>
          <w:sz w:val="24"/>
          <w:szCs w:val="24"/>
        </w:rPr>
        <w:t xml:space="preserve">Each Member shall pay annual membership </w:t>
      </w:r>
      <w:r>
        <w:rPr>
          <w:rFonts w:asciiTheme="majorHAnsi" w:hAnsiTheme="majorHAnsi" w:cstheme="majorHAnsi"/>
          <w:sz w:val="24"/>
          <w:szCs w:val="24"/>
        </w:rPr>
        <w:t>dues</w:t>
      </w:r>
      <w:r w:rsidRPr="00967976">
        <w:rPr>
          <w:rFonts w:asciiTheme="majorHAnsi" w:hAnsiTheme="majorHAnsi" w:cstheme="majorHAnsi"/>
          <w:sz w:val="24"/>
          <w:szCs w:val="24"/>
        </w:rPr>
        <w:t xml:space="preserve"> at the then current rate (the “</w:t>
      </w:r>
      <w:r>
        <w:rPr>
          <w:rFonts w:asciiTheme="majorHAnsi" w:hAnsiTheme="majorHAnsi" w:cstheme="majorHAnsi"/>
          <w:sz w:val="24"/>
          <w:szCs w:val="24"/>
        </w:rPr>
        <w:t>Dues”</w:t>
      </w:r>
      <w:r w:rsidRPr="00967976">
        <w:rPr>
          <w:rFonts w:asciiTheme="majorHAnsi" w:hAnsiTheme="majorHAnsi" w:cstheme="majorHAnsi"/>
          <w:sz w:val="24"/>
          <w:szCs w:val="24"/>
        </w:rPr>
        <w:t xml:space="preserve">). The </w:t>
      </w:r>
      <w:r>
        <w:rPr>
          <w:rFonts w:asciiTheme="majorHAnsi" w:hAnsiTheme="majorHAnsi" w:cstheme="majorHAnsi"/>
          <w:sz w:val="24"/>
          <w:szCs w:val="24"/>
        </w:rPr>
        <w:t>Dues</w:t>
      </w:r>
      <w:r w:rsidRPr="00967976">
        <w:rPr>
          <w:rFonts w:asciiTheme="majorHAnsi" w:hAnsiTheme="majorHAnsi" w:cstheme="majorHAnsi"/>
          <w:sz w:val="24"/>
          <w:szCs w:val="24"/>
        </w:rPr>
        <w:t xml:space="preserve"> shall be due and payable on </w:t>
      </w:r>
      <w:r w:rsidR="00E917A4">
        <w:rPr>
          <w:rFonts w:asciiTheme="majorHAnsi" w:hAnsiTheme="majorHAnsi" w:cstheme="majorHAnsi"/>
          <w:sz w:val="24"/>
          <w:szCs w:val="24"/>
        </w:rPr>
        <w:t xml:space="preserve">a </w:t>
      </w:r>
      <w:r w:rsidRPr="00967976">
        <w:rPr>
          <w:rFonts w:asciiTheme="majorHAnsi" w:hAnsiTheme="majorHAnsi" w:cstheme="majorHAnsi"/>
          <w:sz w:val="24"/>
          <w:szCs w:val="24"/>
        </w:rPr>
        <w:t xml:space="preserve">date that the Member </w:t>
      </w:r>
      <w:r w:rsidR="00E917A4">
        <w:rPr>
          <w:rFonts w:asciiTheme="majorHAnsi" w:hAnsiTheme="majorHAnsi" w:cstheme="majorHAnsi"/>
          <w:sz w:val="24"/>
          <w:szCs w:val="24"/>
        </w:rPr>
        <w:t>determined by</w:t>
      </w:r>
      <w:r w:rsidRPr="00967976">
        <w:rPr>
          <w:rFonts w:asciiTheme="majorHAnsi" w:hAnsiTheme="majorHAnsi" w:cstheme="majorHAnsi"/>
          <w:sz w:val="24"/>
          <w:szCs w:val="24"/>
        </w:rPr>
        <w:t xml:space="preserve"> the Association. Failure to pay the </w:t>
      </w:r>
      <w:r>
        <w:rPr>
          <w:rFonts w:asciiTheme="majorHAnsi" w:hAnsiTheme="majorHAnsi" w:cstheme="majorHAnsi"/>
          <w:sz w:val="24"/>
          <w:szCs w:val="24"/>
        </w:rPr>
        <w:t>Dues</w:t>
      </w:r>
      <w:r w:rsidRPr="00967976">
        <w:rPr>
          <w:rFonts w:asciiTheme="majorHAnsi" w:hAnsiTheme="majorHAnsi" w:cstheme="majorHAnsi"/>
          <w:sz w:val="24"/>
          <w:szCs w:val="24"/>
        </w:rPr>
        <w:t xml:space="preserve"> by the due date shall result in the suspension or revocation of the Member’s membership. The amount of the </w:t>
      </w:r>
      <w:r w:rsidR="00FF7C8E">
        <w:rPr>
          <w:rFonts w:asciiTheme="majorHAnsi" w:hAnsiTheme="majorHAnsi" w:cstheme="majorHAnsi"/>
          <w:sz w:val="24"/>
          <w:szCs w:val="24"/>
        </w:rPr>
        <w:t>Dues</w:t>
      </w:r>
      <w:r w:rsidRPr="00967976">
        <w:rPr>
          <w:rFonts w:asciiTheme="majorHAnsi" w:hAnsiTheme="majorHAnsi" w:cstheme="majorHAnsi"/>
          <w:sz w:val="24"/>
          <w:szCs w:val="24"/>
        </w:rPr>
        <w:t xml:space="preserve"> shall be subject to change in the Association’s sole discretion. </w:t>
      </w:r>
    </w:p>
    <w:p w14:paraId="5FCC3B23" w14:textId="0A40F3D0" w:rsidR="001C6308" w:rsidRPr="00967976" w:rsidRDefault="002C20DE" w:rsidP="00875A5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ICSA offers two levels of membership: Platinum and Gold. </w:t>
      </w:r>
      <w:r w:rsidR="001D11DA">
        <w:rPr>
          <w:rFonts w:asciiTheme="majorHAnsi" w:hAnsiTheme="majorHAnsi" w:cstheme="majorHAnsi"/>
          <w:sz w:val="24"/>
          <w:szCs w:val="24"/>
        </w:rPr>
        <w:t xml:space="preserve">Any member of the Association </w:t>
      </w:r>
      <w:r w:rsidR="00E91A4A">
        <w:rPr>
          <w:rFonts w:asciiTheme="majorHAnsi" w:hAnsiTheme="majorHAnsi" w:cstheme="majorHAnsi"/>
          <w:sz w:val="24"/>
          <w:szCs w:val="24"/>
        </w:rPr>
        <w:t>that</w:t>
      </w:r>
      <w:r w:rsidR="001D11DA">
        <w:rPr>
          <w:rFonts w:asciiTheme="majorHAnsi" w:hAnsiTheme="majorHAnsi" w:cstheme="majorHAnsi"/>
          <w:sz w:val="24"/>
          <w:szCs w:val="24"/>
        </w:rPr>
        <w:t xml:space="preserve"> has not met the requirements for Platinum level membership, as described below, will be considered a “Gold” member of the Association.</w:t>
      </w:r>
    </w:p>
    <w:p w14:paraId="6D8ECDAF" w14:textId="77777777" w:rsidR="001A4112" w:rsidRDefault="001A4112" w:rsidP="001A4112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14:paraId="6BE76E18" w14:textId="06B12861" w:rsidR="00EA1B75" w:rsidRDefault="00A47DF5" w:rsidP="00F26CD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PLATINUM LEVEL MEMBERSHIP. </w:t>
      </w:r>
      <w:r w:rsidR="00B052E7">
        <w:rPr>
          <w:rFonts w:asciiTheme="majorHAnsi" w:hAnsiTheme="majorHAnsi" w:cstheme="majorHAnsi"/>
          <w:sz w:val="24"/>
          <w:szCs w:val="24"/>
        </w:rPr>
        <w:t>In order to be considered a “Platinum” level member of the Association, each motor carrier member must meet the following s</w:t>
      </w:r>
      <w:r w:rsidR="00AC21A7" w:rsidRPr="00EA1B75">
        <w:rPr>
          <w:rFonts w:asciiTheme="majorHAnsi" w:hAnsiTheme="majorHAnsi" w:cstheme="majorHAnsi"/>
          <w:sz w:val="24"/>
          <w:szCs w:val="24"/>
        </w:rPr>
        <w:t xml:space="preserve">afety </w:t>
      </w:r>
      <w:r w:rsidR="00B052E7">
        <w:rPr>
          <w:rFonts w:asciiTheme="majorHAnsi" w:hAnsiTheme="majorHAnsi" w:cstheme="majorHAnsi"/>
          <w:sz w:val="24"/>
          <w:szCs w:val="24"/>
        </w:rPr>
        <w:t>r</w:t>
      </w:r>
      <w:r w:rsidR="00AC21A7" w:rsidRPr="00EA1B75">
        <w:rPr>
          <w:rFonts w:asciiTheme="majorHAnsi" w:hAnsiTheme="majorHAnsi" w:cstheme="majorHAnsi"/>
          <w:sz w:val="24"/>
          <w:szCs w:val="24"/>
        </w:rPr>
        <w:t>equirements</w:t>
      </w:r>
      <w:r w:rsidR="009D1936" w:rsidRPr="00EA1B75">
        <w:rPr>
          <w:rFonts w:asciiTheme="majorHAnsi" w:hAnsiTheme="majorHAnsi" w:cstheme="majorHAnsi"/>
          <w:sz w:val="24"/>
          <w:szCs w:val="24"/>
        </w:rPr>
        <w:t>:</w:t>
      </w:r>
    </w:p>
    <w:p w14:paraId="28777A64" w14:textId="4C6CC427" w:rsidR="00EA1B75" w:rsidRDefault="00EA1B75" w:rsidP="00500C55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BD74B9">
        <w:rPr>
          <w:rFonts w:asciiTheme="majorHAnsi" w:hAnsiTheme="majorHAnsi" w:cstheme="majorHAnsi"/>
          <w:b/>
          <w:bCs/>
          <w:sz w:val="24"/>
          <w:szCs w:val="24"/>
        </w:rPr>
        <w:t>Event Recorder</w:t>
      </w:r>
      <w:r w:rsidR="009D1936" w:rsidRPr="00EA1B75">
        <w:rPr>
          <w:rFonts w:asciiTheme="majorHAnsi" w:hAnsiTheme="majorHAnsi" w:cstheme="majorHAnsi"/>
          <w:sz w:val="24"/>
          <w:szCs w:val="24"/>
        </w:rPr>
        <w:t>:</w:t>
      </w:r>
      <w:r w:rsidRPr="00EA1B7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9F28EC" w14:textId="7C32B443" w:rsidR="001F5AA9" w:rsidRDefault="00B42142" w:rsidP="001F5AA9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Within thirty (30) days of being offered membership in the Association, each </w:t>
      </w:r>
      <w:r w:rsidR="00AC3825">
        <w:rPr>
          <w:rFonts w:asciiTheme="majorHAnsi" w:hAnsiTheme="majorHAnsi" w:cstheme="majorHAnsi"/>
          <w:sz w:val="24"/>
          <w:szCs w:val="24"/>
        </w:rPr>
        <w:t>Member</w:t>
      </w:r>
      <w:r w:rsidR="00A46E93">
        <w:rPr>
          <w:rFonts w:asciiTheme="majorHAnsi" w:hAnsiTheme="majorHAnsi" w:cstheme="majorHAnsi"/>
          <w:sz w:val="24"/>
          <w:szCs w:val="24"/>
        </w:rPr>
        <w:t xml:space="preserve"> shall purchase and</w:t>
      </w:r>
      <w:r w:rsidR="00E91A4A">
        <w:rPr>
          <w:rFonts w:asciiTheme="majorHAnsi" w:hAnsiTheme="majorHAnsi" w:cstheme="majorHAnsi"/>
          <w:sz w:val="24"/>
          <w:szCs w:val="24"/>
        </w:rPr>
        <w:t xml:space="preserve"> have</w:t>
      </w:r>
      <w:r w:rsidR="00A46E93">
        <w:rPr>
          <w:rFonts w:asciiTheme="majorHAnsi" w:hAnsiTheme="majorHAnsi" w:cstheme="majorHAnsi"/>
          <w:sz w:val="24"/>
          <w:szCs w:val="24"/>
        </w:rPr>
        <w:t xml:space="preserve"> install</w:t>
      </w:r>
      <w:r w:rsidR="00E91A4A">
        <w:rPr>
          <w:rFonts w:asciiTheme="majorHAnsi" w:hAnsiTheme="majorHAnsi" w:cstheme="majorHAnsi"/>
          <w:sz w:val="24"/>
          <w:szCs w:val="24"/>
        </w:rPr>
        <w:t>ed</w:t>
      </w:r>
      <w:r w:rsidR="00A46E93">
        <w:rPr>
          <w:rFonts w:asciiTheme="majorHAnsi" w:hAnsiTheme="majorHAnsi" w:cstheme="majorHAnsi"/>
          <w:sz w:val="24"/>
          <w:szCs w:val="24"/>
        </w:rPr>
        <w:t xml:space="preserve"> an in-cab event recorder </w:t>
      </w:r>
      <w:r w:rsidR="00DC564C">
        <w:rPr>
          <w:rFonts w:asciiTheme="majorHAnsi" w:hAnsiTheme="majorHAnsi" w:cstheme="majorHAnsi"/>
          <w:sz w:val="24"/>
          <w:szCs w:val="24"/>
        </w:rPr>
        <w:t xml:space="preserve">(“Event Recorder”) </w:t>
      </w:r>
      <w:r w:rsidR="00A46E93">
        <w:rPr>
          <w:rFonts w:asciiTheme="majorHAnsi" w:hAnsiTheme="majorHAnsi" w:cstheme="majorHAnsi"/>
          <w:sz w:val="24"/>
          <w:szCs w:val="24"/>
        </w:rPr>
        <w:t xml:space="preserve">approved by the Association in each power unit operated by the </w:t>
      </w:r>
      <w:r w:rsidR="00AC3825">
        <w:rPr>
          <w:rFonts w:asciiTheme="majorHAnsi" w:hAnsiTheme="majorHAnsi" w:cstheme="majorHAnsi"/>
          <w:sz w:val="24"/>
          <w:szCs w:val="24"/>
        </w:rPr>
        <w:t>Member</w:t>
      </w:r>
      <w:r w:rsidR="00A46E93">
        <w:rPr>
          <w:rFonts w:asciiTheme="majorHAnsi" w:hAnsiTheme="majorHAnsi" w:cstheme="majorHAnsi"/>
          <w:sz w:val="24"/>
          <w:szCs w:val="24"/>
        </w:rPr>
        <w:t xml:space="preserve">. </w:t>
      </w:r>
      <w:r w:rsidR="00933C7B">
        <w:rPr>
          <w:rFonts w:asciiTheme="majorHAnsi" w:hAnsiTheme="majorHAnsi" w:cstheme="majorHAnsi"/>
          <w:sz w:val="24"/>
          <w:szCs w:val="24"/>
        </w:rPr>
        <w:t>In addition,</w:t>
      </w:r>
      <w:r w:rsidR="00DC564C">
        <w:rPr>
          <w:rFonts w:asciiTheme="majorHAnsi" w:hAnsiTheme="majorHAnsi" w:cstheme="majorHAnsi"/>
          <w:sz w:val="24"/>
          <w:szCs w:val="24"/>
        </w:rPr>
        <w:t xml:space="preserve"> the </w:t>
      </w:r>
      <w:r w:rsidR="00AC3825">
        <w:rPr>
          <w:rFonts w:asciiTheme="majorHAnsi" w:hAnsiTheme="majorHAnsi" w:cstheme="majorHAnsi"/>
          <w:sz w:val="24"/>
          <w:szCs w:val="24"/>
        </w:rPr>
        <w:t xml:space="preserve">Member </w:t>
      </w:r>
      <w:r w:rsidR="00DC564C">
        <w:rPr>
          <w:rFonts w:asciiTheme="majorHAnsi" w:hAnsiTheme="majorHAnsi" w:cstheme="majorHAnsi"/>
          <w:sz w:val="24"/>
          <w:szCs w:val="24"/>
        </w:rPr>
        <w:t xml:space="preserve">shall </w:t>
      </w:r>
      <w:r w:rsidR="002E7018">
        <w:rPr>
          <w:rFonts w:asciiTheme="majorHAnsi" w:hAnsiTheme="majorHAnsi" w:cstheme="majorHAnsi"/>
          <w:sz w:val="24"/>
          <w:szCs w:val="24"/>
        </w:rPr>
        <w:t>monitor</w:t>
      </w:r>
      <w:r w:rsidR="00DC564C">
        <w:rPr>
          <w:rFonts w:asciiTheme="majorHAnsi" w:hAnsiTheme="majorHAnsi" w:cstheme="majorHAnsi"/>
          <w:sz w:val="24"/>
          <w:szCs w:val="24"/>
        </w:rPr>
        <w:t xml:space="preserve"> </w:t>
      </w:r>
      <w:r w:rsidR="002E7018">
        <w:rPr>
          <w:rFonts w:asciiTheme="majorHAnsi" w:hAnsiTheme="majorHAnsi" w:cstheme="majorHAnsi"/>
          <w:sz w:val="24"/>
          <w:szCs w:val="24"/>
        </w:rPr>
        <w:t>the events</w:t>
      </w:r>
      <w:r w:rsidR="00C45789">
        <w:rPr>
          <w:rFonts w:asciiTheme="majorHAnsi" w:hAnsiTheme="majorHAnsi" w:cstheme="majorHAnsi"/>
          <w:sz w:val="24"/>
          <w:szCs w:val="24"/>
        </w:rPr>
        <w:t>, analytics, video,</w:t>
      </w:r>
      <w:r w:rsidR="002E7018">
        <w:rPr>
          <w:rFonts w:asciiTheme="majorHAnsi" w:hAnsiTheme="majorHAnsi" w:cstheme="majorHAnsi"/>
          <w:sz w:val="24"/>
          <w:szCs w:val="24"/>
        </w:rPr>
        <w:t xml:space="preserve"> and data </w:t>
      </w:r>
      <w:r w:rsidR="00C45789">
        <w:rPr>
          <w:rFonts w:asciiTheme="majorHAnsi" w:hAnsiTheme="majorHAnsi" w:cstheme="majorHAnsi"/>
          <w:sz w:val="24"/>
          <w:szCs w:val="24"/>
        </w:rPr>
        <w:t xml:space="preserve">(collectively the “Monitoring Information”) </w:t>
      </w:r>
      <w:r w:rsidR="002E7018">
        <w:rPr>
          <w:rFonts w:asciiTheme="majorHAnsi" w:hAnsiTheme="majorHAnsi" w:cstheme="majorHAnsi"/>
          <w:sz w:val="24"/>
          <w:szCs w:val="24"/>
        </w:rPr>
        <w:t xml:space="preserve">produced by </w:t>
      </w:r>
      <w:r w:rsidR="00DC564C">
        <w:rPr>
          <w:rFonts w:asciiTheme="majorHAnsi" w:hAnsiTheme="majorHAnsi" w:cstheme="majorHAnsi"/>
          <w:sz w:val="24"/>
          <w:szCs w:val="24"/>
        </w:rPr>
        <w:t xml:space="preserve">each </w:t>
      </w:r>
      <w:r w:rsidR="00AC3825">
        <w:rPr>
          <w:rFonts w:asciiTheme="majorHAnsi" w:hAnsiTheme="majorHAnsi" w:cstheme="majorHAnsi"/>
          <w:sz w:val="24"/>
          <w:szCs w:val="24"/>
        </w:rPr>
        <w:t>Event Re</w:t>
      </w:r>
      <w:r w:rsidR="00065E42">
        <w:rPr>
          <w:rFonts w:asciiTheme="majorHAnsi" w:hAnsiTheme="majorHAnsi" w:cstheme="majorHAnsi"/>
          <w:sz w:val="24"/>
          <w:szCs w:val="24"/>
        </w:rPr>
        <w:t>c</w:t>
      </w:r>
      <w:r w:rsidR="00AC3825">
        <w:rPr>
          <w:rFonts w:asciiTheme="majorHAnsi" w:hAnsiTheme="majorHAnsi" w:cstheme="majorHAnsi"/>
          <w:sz w:val="24"/>
          <w:szCs w:val="24"/>
        </w:rPr>
        <w:t xml:space="preserve">order </w:t>
      </w:r>
      <w:r w:rsidR="00DC564C">
        <w:rPr>
          <w:rFonts w:asciiTheme="majorHAnsi" w:hAnsiTheme="majorHAnsi" w:cstheme="majorHAnsi"/>
          <w:sz w:val="24"/>
          <w:szCs w:val="24"/>
        </w:rPr>
        <w:t xml:space="preserve">and shall authorize the </w:t>
      </w:r>
      <w:r w:rsidR="00C61D67">
        <w:rPr>
          <w:rFonts w:asciiTheme="majorHAnsi" w:hAnsiTheme="majorHAnsi" w:cstheme="majorHAnsi"/>
          <w:sz w:val="24"/>
          <w:szCs w:val="24"/>
        </w:rPr>
        <w:t xml:space="preserve">vendor of the </w:t>
      </w:r>
      <w:r w:rsidR="00AC3825">
        <w:rPr>
          <w:rFonts w:asciiTheme="majorHAnsi" w:hAnsiTheme="majorHAnsi" w:cstheme="majorHAnsi"/>
          <w:sz w:val="24"/>
          <w:szCs w:val="24"/>
        </w:rPr>
        <w:t xml:space="preserve">Event Recorder </w:t>
      </w:r>
      <w:r w:rsidR="00DC564C">
        <w:rPr>
          <w:rFonts w:asciiTheme="majorHAnsi" w:hAnsiTheme="majorHAnsi" w:cstheme="majorHAnsi"/>
          <w:sz w:val="24"/>
          <w:szCs w:val="24"/>
        </w:rPr>
        <w:t xml:space="preserve">to distribute the </w:t>
      </w:r>
      <w:r w:rsidR="00C45789">
        <w:rPr>
          <w:rFonts w:asciiTheme="majorHAnsi" w:hAnsiTheme="majorHAnsi" w:cstheme="majorHAnsi"/>
          <w:sz w:val="24"/>
          <w:szCs w:val="24"/>
        </w:rPr>
        <w:t>Monitoring Information</w:t>
      </w:r>
      <w:r w:rsidR="00DC564C">
        <w:rPr>
          <w:rFonts w:asciiTheme="majorHAnsi" w:hAnsiTheme="majorHAnsi" w:cstheme="majorHAnsi"/>
          <w:sz w:val="24"/>
          <w:szCs w:val="24"/>
        </w:rPr>
        <w:t xml:space="preserve"> to the Association. </w:t>
      </w:r>
    </w:p>
    <w:p w14:paraId="16F18A01" w14:textId="1733DC29" w:rsidR="00351D55" w:rsidRDefault="00A522CC" w:rsidP="001F5AA9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the </w:t>
      </w:r>
      <w:r w:rsidR="00AC3825">
        <w:rPr>
          <w:rFonts w:asciiTheme="majorHAnsi" w:hAnsiTheme="majorHAnsi" w:cstheme="majorHAnsi"/>
          <w:sz w:val="24"/>
          <w:szCs w:val="24"/>
        </w:rPr>
        <w:t xml:space="preserve">Event Recorder </w:t>
      </w:r>
      <w:r>
        <w:rPr>
          <w:rFonts w:asciiTheme="majorHAnsi" w:hAnsiTheme="majorHAnsi" w:cstheme="majorHAnsi"/>
          <w:sz w:val="24"/>
          <w:szCs w:val="24"/>
        </w:rPr>
        <w:t xml:space="preserve">monitoring service is terminated, the </w:t>
      </w:r>
      <w:r w:rsidR="00AC3825">
        <w:rPr>
          <w:rFonts w:asciiTheme="majorHAnsi" w:hAnsiTheme="majorHAnsi" w:cstheme="majorHAnsi"/>
          <w:sz w:val="24"/>
          <w:szCs w:val="24"/>
        </w:rPr>
        <w:t xml:space="preserve">Member’s </w:t>
      </w:r>
      <w:r w:rsidR="00C61D67">
        <w:rPr>
          <w:rFonts w:asciiTheme="majorHAnsi" w:hAnsiTheme="majorHAnsi" w:cstheme="majorHAnsi"/>
          <w:sz w:val="24"/>
          <w:szCs w:val="24"/>
        </w:rPr>
        <w:t xml:space="preserve">Platinum level </w:t>
      </w:r>
      <w:r w:rsidR="00AC3825">
        <w:rPr>
          <w:rFonts w:asciiTheme="majorHAnsi" w:hAnsiTheme="majorHAnsi" w:cstheme="majorHAnsi"/>
          <w:sz w:val="24"/>
          <w:szCs w:val="24"/>
        </w:rPr>
        <w:t xml:space="preserve">membership </w:t>
      </w:r>
      <w:r>
        <w:rPr>
          <w:rFonts w:asciiTheme="majorHAnsi" w:hAnsiTheme="majorHAnsi" w:cstheme="majorHAnsi"/>
          <w:sz w:val="24"/>
          <w:szCs w:val="24"/>
        </w:rPr>
        <w:t xml:space="preserve">shall immediately be </w:t>
      </w:r>
      <w:r w:rsidR="00AC3825">
        <w:rPr>
          <w:rFonts w:asciiTheme="majorHAnsi" w:hAnsiTheme="majorHAnsi" w:cstheme="majorHAnsi"/>
          <w:sz w:val="24"/>
          <w:szCs w:val="24"/>
        </w:rPr>
        <w:t>suspended</w:t>
      </w:r>
      <w:r>
        <w:rPr>
          <w:rFonts w:asciiTheme="majorHAnsi" w:hAnsiTheme="majorHAnsi" w:cstheme="majorHAnsi"/>
          <w:sz w:val="24"/>
          <w:szCs w:val="24"/>
        </w:rPr>
        <w:t>.</w:t>
      </w:r>
      <w:r w:rsidR="00AC3825">
        <w:rPr>
          <w:rFonts w:asciiTheme="majorHAnsi" w:hAnsiTheme="majorHAnsi" w:cstheme="majorHAnsi"/>
          <w:sz w:val="24"/>
          <w:szCs w:val="24"/>
        </w:rPr>
        <w:t xml:space="preserve"> </w:t>
      </w:r>
      <w:r w:rsidR="000E4643" w:rsidRPr="000E4643">
        <w:rPr>
          <w:rFonts w:asciiTheme="majorHAnsi" w:hAnsiTheme="majorHAnsi" w:cstheme="majorHAnsi"/>
          <w:sz w:val="24"/>
          <w:szCs w:val="24"/>
        </w:rPr>
        <w:t>If the Member reinstates the Event Recorder monitoring service within thirty (30) days of the termination</w:t>
      </w:r>
      <w:r w:rsidR="009B1270">
        <w:rPr>
          <w:rFonts w:asciiTheme="majorHAnsi" w:hAnsiTheme="majorHAnsi" w:cstheme="majorHAnsi"/>
          <w:sz w:val="24"/>
          <w:szCs w:val="24"/>
        </w:rPr>
        <w:t>,</w:t>
      </w:r>
      <w:r w:rsidR="000E4643" w:rsidRPr="000E4643">
        <w:rPr>
          <w:rFonts w:asciiTheme="majorHAnsi" w:hAnsiTheme="majorHAnsi" w:cstheme="majorHAnsi"/>
          <w:sz w:val="24"/>
          <w:szCs w:val="24"/>
        </w:rPr>
        <w:t xml:space="preserve"> the suspension of the </w:t>
      </w:r>
      <w:r w:rsidR="00C61D67">
        <w:rPr>
          <w:rFonts w:asciiTheme="majorHAnsi" w:hAnsiTheme="majorHAnsi" w:cstheme="majorHAnsi"/>
          <w:sz w:val="24"/>
          <w:szCs w:val="24"/>
        </w:rPr>
        <w:t xml:space="preserve">Platinum level </w:t>
      </w:r>
      <w:r w:rsidR="000E4643" w:rsidRPr="000E4643">
        <w:rPr>
          <w:rFonts w:asciiTheme="majorHAnsi" w:hAnsiTheme="majorHAnsi" w:cstheme="majorHAnsi"/>
          <w:sz w:val="24"/>
          <w:szCs w:val="24"/>
        </w:rPr>
        <w:t xml:space="preserve">membership will be lifted. If a Member fails to reinstate the Event Recorder monitoring service within thirty (30) days of the </w:t>
      </w:r>
      <w:r w:rsidR="009B1270">
        <w:rPr>
          <w:rFonts w:asciiTheme="majorHAnsi" w:hAnsiTheme="majorHAnsi" w:cstheme="majorHAnsi"/>
          <w:sz w:val="24"/>
          <w:szCs w:val="24"/>
        </w:rPr>
        <w:t>monitoring</w:t>
      </w:r>
      <w:r w:rsidR="000E4643" w:rsidRPr="000E4643">
        <w:rPr>
          <w:rFonts w:asciiTheme="majorHAnsi" w:hAnsiTheme="majorHAnsi" w:cstheme="majorHAnsi"/>
          <w:sz w:val="24"/>
          <w:szCs w:val="24"/>
        </w:rPr>
        <w:t xml:space="preserve"> termination its </w:t>
      </w:r>
      <w:r w:rsidR="00C61D67">
        <w:rPr>
          <w:rFonts w:asciiTheme="majorHAnsi" w:hAnsiTheme="majorHAnsi" w:cstheme="majorHAnsi"/>
          <w:sz w:val="24"/>
          <w:szCs w:val="24"/>
        </w:rPr>
        <w:t xml:space="preserve">Platinum level </w:t>
      </w:r>
      <w:r w:rsidR="000E4643" w:rsidRPr="000E4643">
        <w:rPr>
          <w:rFonts w:asciiTheme="majorHAnsi" w:hAnsiTheme="majorHAnsi" w:cstheme="majorHAnsi"/>
          <w:sz w:val="24"/>
          <w:szCs w:val="24"/>
        </w:rPr>
        <w:t xml:space="preserve">membership will be </w:t>
      </w:r>
      <w:r w:rsidR="00065E42" w:rsidRPr="000E4643">
        <w:rPr>
          <w:rFonts w:asciiTheme="majorHAnsi" w:hAnsiTheme="majorHAnsi" w:cstheme="majorHAnsi"/>
          <w:sz w:val="24"/>
          <w:szCs w:val="24"/>
        </w:rPr>
        <w:t>revoked</w:t>
      </w:r>
      <w:r w:rsidR="000E4643" w:rsidRPr="000E4643">
        <w:rPr>
          <w:rFonts w:asciiTheme="majorHAnsi" w:hAnsiTheme="majorHAnsi" w:cstheme="majorHAnsi"/>
          <w:sz w:val="24"/>
          <w:szCs w:val="24"/>
        </w:rPr>
        <w:t>.</w:t>
      </w:r>
      <w:r w:rsidR="00C61D67">
        <w:rPr>
          <w:rFonts w:asciiTheme="majorHAnsi" w:hAnsiTheme="majorHAnsi" w:cstheme="majorHAnsi"/>
          <w:sz w:val="24"/>
          <w:szCs w:val="24"/>
        </w:rPr>
        <w:t xml:space="preserve"> The Member may retain </w:t>
      </w:r>
      <w:r w:rsidR="00E91A4A">
        <w:rPr>
          <w:rFonts w:asciiTheme="majorHAnsi" w:hAnsiTheme="majorHAnsi" w:cstheme="majorHAnsi"/>
          <w:sz w:val="24"/>
          <w:szCs w:val="24"/>
        </w:rPr>
        <w:t>a</w:t>
      </w:r>
      <w:r w:rsidR="00C61D67">
        <w:rPr>
          <w:rFonts w:asciiTheme="majorHAnsi" w:hAnsiTheme="majorHAnsi" w:cstheme="majorHAnsi"/>
          <w:sz w:val="24"/>
          <w:szCs w:val="24"/>
        </w:rPr>
        <w:t xml:space="preserve"> </w:t>
      </w:r>
      <w:r w:rsidR="001D11DA">
        <w:rPr>
          <w:rFonts w:asciiTheme="majorHAnsi" w:hAnsiTheme="majorHAnsi" w:cstheme="majorHAnsi"/>
          <w:sz w:val="24"/>
          <w:szCs w:val="24"/>
        </w:rPr>
        <w:t>Gold</w:t>
      </w:r>
      <w:r w:rsidR="00C61D67">
        <w:rPr>
          <w:rFonts w:asciiTheme="majorHAnsi" w:hAnsiTheme="majorHAnsi" w:cstheme="majorHAnsi"/>
          <w:sz w:val="24"/>
          <w:szCs w:val="24"/>
        </w:rPr>
        <w:t xml:space="preserve"> membership in the Association provided it </w:t>
      </w:r>
      <w:r w:rsidR="00C45789">
        <w:rPr>
          <w:rFonts w:asciiTheme="majorHAnsi" w:hAnsiTheme="majorHAnsi" w:cstheme="majorHAnsi"/>
          <w:sz w:val="24"/>
          <w:szCs w:val="24"/>
        </w:rPr>
        <w:t xml:space="preserve">continues to </w:t>
      </w:r>
      <w:r w:rsidR="00C61D67">
        <w:rPr>
          <w:rFonts w:asciiTheme="majorHAnsi" w:hAnsiTheme="majorHAnsi" w:cstheme="majorHAnsi"/>
          <w:sz w:val="24"/>
          <w:szCs w:val="24"/>
        </w:rPr>
        <w:t>meet all other criteria for membership.</w:t>
      </w:r>
    </w:p>
    <w:p w14:paraId="6705AEBA" w14:textId="0146D2B5" w:rsidR="008D61B9" w:rsidRDefault="00BB3D86" w:rsidP="002E691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Member shall utilize the </w:t>
      </w:r>
      <w:r w:rsidR="00C45789">
        <w:rPr>
          <w:rFonts w:asciiTheme="majorHAnsi" w:hAnsiTheme="majorHAnsi" w:cstheme="majorHAnsi"/>
          <w:sz w:val="24"/>
          <w:szCs w:val="24"/>
        </w:rPr>
        <w:t>Monitoring Information</w:t>
      </w:r>
      <w:r>
        <w:rPr>
          <w:rFonts w:asciiTheme="majorHAnsi" w:hAnsiTheme="majorHAnsi" w:cstheme="majorHAnsi"/>
          <w:sz w:val="24"/>
          <w:szCs w:val="24"/>
        </w:rPr>
        <w:t xml:space="preserve"> to ensure safe driving habits and actions by its drivers. If the </w:t>
      </w:r>
      <w:r w:rsidR="007A5844">
        <w:rPr>
          <w:rFonts w:asciiTheme="majorHAnsi" w:hAnsiTheme="majorHAnsi" w:cstheme="majorHAnsi"/>
          <w:sz w:val="24"/>
          <w:szCs w:val="24"/>
        </w:rPr>
        <w:t>Association</w:t>
      </w:r>
      <w:r>
        <w:rPr>
          <w:rFonts w:asciiTheme="majorHAnsi" w:hAnsiTheme="majorHAnsi" w:cstheme="majorHAnsi"/>
          <w:sz w:val="24"/>
          <w:szCs w:val="24"/>
        </w:rPr>
        <w:t xml:space="preserve"> determines, through its independent </w:t>
      </w:r>
      <w:r w:rsidR="00F511AD">
        <w:rPr>
          <w:rFonts w:asciiTheme="majorHAnsi" w:hAnsiTheme="majorHAnsi" w:cstheme="majorHAnsi"/>
          <w:sz w:val="24"/>
          <w:szCs w:val="24"/>
        </w:rPr>
        <w:t xml:space="preserve">review </w:t>
      </w:r>
      <w:r>
        <w:rPr>
          <w:rFonts w:asciiTheme="majorHAnsi" w:hAnsiTheme="majorHAnsi" w:cstheme="majorHAnsi"/>
          <w:sz w:val="24"/>
          <w:szCs w:val="24"/>
        </w:rPr>
        <w:t>of the</w:t>
      </w:r>
      <w:r w:rsidR="00E10FA7">
        <w:rPr>
          <w:rFonts w:asciiTheme="majorHAnsi" w:hAnsiTheme="majorHAnsi" w:cstheme="majorHAnsi"/>
          <w:sz w:val="24"/>
          <w:szCs w:val="24"/>
        </w:rPr>
        <w:t xml:space="preserve"> </w:t>
      </w:r>
      <w:r w:rsidR="00C45789">
        <w:rPr>
          <w:rFonts w:asciiTheme="majorHAnsi" w:hAnsiTheme="majorHAnsi" w:cstheme="majorHAnsi"/>
          <w:sz w:val="24"/>
          <w:szCs w:val="24"/>
        </w:rPr>
        <w:t>Monitoring Information</w:t>
      </w:r>
      <w:r>
        <w:rPr>
          <w:rFonts w:asciiTheme="majorHAnsi" w:hAnsiTheme="majorHAnsi" w:cstheme="majorHAnsi"/>
          <w:sz w:val="24"/>
          <w:szCs w:val="24"/>
        </w:rPr>
        <w:t xml:space="preserve">, that the Member </w:t>
      </w:r>
      <w:r w:rsidR="00C45789">
        <w:rPr>
          <w:rFonts w:asciiTheme="majorHAnsi" w:hAnsiTheme="majorHAnsi" w:cstheme="majorHAnsi"/>
          <w:sz w:val="24"/>
          <w:szCs w:val="24"/>
        </w:rPr>
        <w:t>has exhibited a</w:t>
      </w:r>
      <w:r w:rsidR="00E10FA7" w:rsidRPr="00E10FA7">
        <w:rPr>
          <w:rFonts w:asciiTheme="majorHAnsi" w:hAnsiTheme="majorHAnsi" w:cstheme="majorHAnsi"/>
          <w:sz w:val="24"/>
          <w:szCs w:val="24"/>
        </w:rPr>
        <w:t xml:space="preserve"> </w:t>
      </w:r>
      <w:r w:rsidR="002E6911">
        <w:rPr>
          <w:rFonts w:asciiTheme="majorHAnsi" w:hAnsiTheme="majorHAnsi" w:cstheme="majorHAnsi"/>
          <w:sz w:val="24"/>
          <w:szCs w:val="24"/>
        </w:rPr>
        <w:t>disregard of safety practices or</w:t>
      </w:r>
      <w:r w:rsidR="004A61D9">
        <w:rPr>
          <w:rFonts w:asciiTheme="majorHAnsi" w:hAnsiTheme="majorHAnsi" w:cstheme="majorHAnsi"/>
          <w:sz w:val="24"/>
          <w:szCs w:val="24"/>
        </w:rPr>
        <w:t xml:space="preserve"> demonstrates a</w:t>
      </w:r>
      <w:r w:rsidR="002E6911">
        <w:rPr>
          <w:rFonts w:asciiTheme="majorHAnsi" w:hAnsiTheme="majorHAnsi" w:cstheme="majorHAnsi"/>
          <w:sz w:val="24"/>
          <w:szCs w:val="24"/>
        </w:rPr>
        <w:t xml:space="preserve"> pattern of unsafe behavior</w:t>
      </w:r>
      <w:r w:rsidR="00C45789">
        <w:rPr>
          <w:rFonts w:asciiTheme="majorHAnsi" w:hAnsiTheme="majorHAnsi" w:cstheme="majorHAnsi"/>
          <w:sz w:val="24"/>
          <w:szCs w:val="24"/>
        </w:rPr>
        <w:t>,</w:t>
      </w:r>
      <w:r w:rsidR="002E6911">
        <w:rPr>
          <w:rFonts w:asciiTheme="majorHAnsi" w:hAnsiTheme="majorHAnsi" w:cstheme="majorHAnsi"/>
          <w:sz w:val="24"/>
          <w:szCs w:val="24"/>
        </w:rPr>
        <w:t xml:space="preserve"> </w:t>
      </w:r>
      <w:r w:rsidR="009B1270">
        <w:rPr>
          <w:rFonts w:asciiTheme="majorHAnsi" w:hAnsiTheme="majorHAnsi" w:cstheme="majorHAnsi"/>
          <w:sz w:val="24"/>
          <w:szCs w:val="24"/>
        </w:rPr>
        <w:t xml:space="preserve">the Association </w:t>
      </w:r>
      <w:r w:rsidR="00C45789">
        <w:rPr>
          <w:rFonts w:asciiTheme="majorHAnsi" w:hAnsiTheme="majorHAnsi" w:cstheme="majorHAnsi"/>
          <w:sz w:val="24"/>
          <w:szCs w:val="24"/>
        </w:rPr>
        <w:t xml:space="preserve">may suspend or revoke Member’s Platinum level membership in the Association </w:t>
      </w:r>
      <w:r w:rsidR="008C730E">
        <w:rPr>
          <w:rFonts w:asciiTheme="majorHAnsi" w:hAnsiTheme="majorHAnsi" w:cstheme="majorHAnsi"/>
          <w:sz w:val="24"/>
          <w:szCs w:val="24"/>
        </w:rPr>
        <w:t>in</w:t>
      </w:r>
      <w:r w:rsidR="004A61D9">
        <w:rPr>
          <w:rFonts w:asciiTheme="majorHAnsi" w:hAnsiTheme="majorHAnsi" w:cstheme="majorHAnsi"/>
          <w:sz w:val="24"/>
          <w:szCs w:val="24"/>
        </w:rPr>
        <w:t xml:space="preserve"> </w:t>
      </w:r>
      <w:r w:rsidR="00C45789">
        <w:rPr>
          <w:rFonts w:asciiTheme="majorHAnsi" w:hAnsiTheme="majorHAnsi" w:cstheme="majorHAnsi"/>
          <w:sz w:val="24"/>
          <w:szCs w:val="24"/>
        </w:rPr>
        <w:t>the Association’s</w:t>
      </w:r>
      <w:r w:rsidR="002E6911">
        <w:rPr>
          <w:rFonts w:asciiTheme="majorHAnsi" w:hAnsiTheme="majorHAnsi" w:cstheme="majorHAnsi"/>
          <w:sz w:val="24"/>
          <w:szCs w:val="24"/>
        </w:rPr>
        <w:t xml:space="preserve"> sole discretion. </w:t>
      </w:r>
      <w:r w:rsidR="00E10FA7">
        <w:rPr>
          <w:rFonts w:asciiTheme="majorHAnsi" w:hAnsiTheme="majorHAnsi" w:cstheme="majorHAnsi"/>
          <w:sz w:val="24"/>
          <w:szCs w:val="24"/>
        </w:rPr>
        <w:t xml:space="preserve">For illustrative purposes only, </w:t>
      </w:r>
      <w:r w:rsidR="002E6911">
        <w:rPr>
          <w:rFonts w:asciiTheme="majorHAnsi" w:hAnsiTheme="majorHAnsi" w:cstheme="majorHAnsi"/>
          <w:sz w:val="24"/>
          <w:szCs w:val="24"/>
        </w:rPr>
        <w:t>unsafe behavior</w:t>
      </w:r>
      <w:r w:rsidR="00E10FA7">
        <w:rPr>
          <w:rFonts w:asciiTheme="majorHAnsi" w:hAnsiTheme="majorHAnsi" w:cstheme="majorHAnsi"/>
          <w:sz w:val="24"/>
          <w:szCs w:val="24"/>
        </w:rPr>
        <w:t xml:space="preserve"> may</w:t>
      </w:r>
      <w:r w:rsidR="002E6911">
        <w:rPr>
          <w:rFonts w:asciiTheme="majorHAnsi" w:hAnsiTheme="majorHAnsi" w:cstheme="majorHAnsi"/>
          <w:sz w:val="24"/>
          <w:szCs w:val="24"/>
        </w:rPr>
        <w:t xml:space="preserve"> include, but </w:t>
      </w:r>
      <w:r w:rsidR="00E10FA7">
        <w:rPr>
          <w:rFonts w:asciiTheme="majorHAnsi" w:hAnsiTheme="majorHAnsi" w:cstheme="majorHAnsi"/>
          <w:sz w:val="24"/>
          <w:szCs w:val="24"/>
        </w:rPr>
        <w:t xml:space="preserve">is </w:t>
      </w:r>
      <w:r w:rsidR="002E6911">
        <w:rPr>
          <w:rFonts w:asciiTheme="majorHAnsi" w:hAnsiTheme="majorHAnsi" w:cstheme="majorHAnsi"/>
          <w:sz w:val="24"/>
          <w:szCs w:val="24"/>
        </w:rPr>
        <w:t xml:space="preserve">not limited to, </w:t>
      </w:r>
      <w:r w:rsidR="002E6911" w:rsidRPr="002E6911">
        <w:rPr>
          <w:rFonts w:asciiTheme="majorHAnsi" w:hAnsiTheme="majorHAnsi" w:cstheme="majorHAnsi"/>
          <w:sz w:val="24"/>
          <w:szCs w:val="24"/>
        </w:rPr>
        <w:t xml:space="preserve">reckless driving, </w:t>
      </w:r>
      <w:r w:rsidR="002E6911">
        <w:rPr>
          <w:rFonts w:asciiTheme="majorHAnsi" w:hAnsiTheme="majorHAnsi" w:cstheme="majorHAnsi"/>
          <w:sz w:val="24"/>
          <w:szCs w:val="24"/>
        </w:rPr>
        <w:t xml:space="preserve">speeding, following too close, and/or a </w:t>
      </w:r>
      <w:r w:rsidR="002E6911" w:rsidRPr="002E6911">
        <w:rPr>
          <w:rFonts w:asciiTheme="majorHAnsi" w:hAnsiTheme="majorHAnsi" w:cstheme="majorHAnsi"/>
          <w:sz w:val="24"/>
          <w:szCs w:val="24"/>
        </w:rPr>
        <w:t xml:space="preserve">safety performance score indicating </w:t>
      </w:r>
      <w:r w:rsidR="00E10FA7">
        <w:rPr>
          <w:rFonts w:asciiTheme="majorHAnsi" w:hAnsiTheme="majorHAnsi" w:cstheme="majorHAnsi"/>
          <w:sz w:val="24"/>
          <w:szCs w:val="24"/>
        </w:rPr>
        <w:t>un</w:t>
      </w:r>
      <w:r w:rsidR="002E6911" w:rsidRPr="002E6911">
        <w:rPr>
          <w:rFonts w:asciiTheme="majorHAnsi" w:hAnsiTheme="majorHAnsi" w:cstheme="majorHAnsi"/>
          <w:sz w:val="24"/>
          <w:szCs w:val="24"/>
        </w:rPr>
        <w:t>safe driving practices</w:t>
      </w:r>
      <w:r w:rsidR="002E6911">
        <w:rPr>
          <w:rFonts w:asciiTheme="majorHAnsi" w:hAnsiTheme="majorHAnsi" w:cstheme="majorHAnsi"/>
          <w:sz w:val="24"/>
          <w:szCs w:val="24"/>
        </w:rPr>
        <w:t>.</w:t>
      </w:r>
    </w:p>
    <w:p w14:paraId="4B47F88B" w14:textId="2AD7D1EA" w:rsidR="00A522CC" w:rsidRDefault="00A522CC" w:rsidP="00A522CC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BD74B9">
        <w:rPr>
          <w:rFonts w:asciiTheme="majorHAnsi" w:hAnsiTheme="majorHAnsi" w:cstheme="majorHAnsi"/>
          <w:b/>
          <w:bCs/>
          <w:sz w:val="24"/>
          <w:szCs w:val="24"/>
        </w:rPr>
        <w:t xml:space="preserve">Drug </w:t>
      </w:r>
      <w:r w:rsidR="00E10FA7" w:rsidRPr="00BD74B9">
        <w:rPr>
          <w:rFonts w:asciiTheme="majorHAnsi" w:hAnsiTheme="majorHAnsi" w:cstheme="majorHAnsi"/>
          <w:b/>
          <w:bCs/>
          <w:sz w:val="24"/>
          <w:szCs w:val="24"/>
        </w:rPr>
        <w:t xml:space="preserve">testing </w:t>
      </w:r>
      <w:r w:rsidRPr="00BD74B9">
        <w:rPr>
          <w:rFonts w:asciiTheme="majorHAnsi" w:hAnsiTheme="majorHAnsi" w:cstheme="majorHAnsi"/>
          <w:b/>
          <w:bCs/>
          <w:sz w:val="24"/>
          <w:szCs w:val="24"/>
        </w:rPr>
        <w:t>consortium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2B88E8D6" w14:textId="286C2622" w:rsidR="00A47DF5" w:rsidRDefault="00B42142" w:rsidP="00A522CC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Within </w:t>
      </w:r>
      <w:r w:rsidR="00F80E2D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i</w:t>
      </w:r>
      <w:r w:rsidR="00F80E2D">
        <w:rPr>
          <w:rFonts w:asciiTheme="majorHAnsi" w:hAnsiTheme="majorHAnsi" w:cstheme="majorHAnsi"/>
          <w:sz w:val="24"/>
          <w:szCs w:val="24"/>
        </w:rPr>
        <w:t>xt</w:t>
      </w:r>
      <w:r>
        <w:rPr>
          <w:rFonts w:asciiTheme="majorHAnsi" w:hAnsiTheme="majorHAnsi" w:cstheme="majorHAnsi"/>
          <w:sz w:val="24"/>
          <w:szCs w:val="24"/>
        </w:rPr>
        <w:t>y (</w:t>
      </w:r>
      <w:r w:rsidR="00F80E2D">
        <w:rPr>
          <w:rFonts w:asciiTheme="majorHAnsi" w:hAnsiTheme="majorHAnsi" w:cstheme="majorHAnsi"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>0) days of</w:t>
      </w:r>
      <w:r w:rsidR="00A47DF5">
        <w:rPr>
          <w:rFonts w:asciiTheme="majorHAnsi" w:hAnsiTheme="majorHAnsi" w:cstheme="majorHAnsi"/>
          <w:sz w:val="24"/>
          <w:szCs w:val="24"/>
        </w:rPr>
        <w:t xml:space="preserve"> being offered membership in the Association, a carrier must (1) join a drug testing consortium approved by the Association (the “Consortium”); (2) cause each driver employed by the carrier to submit to a hair follicle drug test through the Consortium; and (3) obtain a Negative result for each drug test. </w:t>
      </w:r>
    </w:p>
    <w:p w14:paraId="2316BE78" w14:textId="627F9BE4" w:rsidR="00A522CC" w:rsidRDefault="00A008EE" w:rsidP="00A522CC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a Member terminates</w:t>
      </w:r>
      <w:r w:rsidR="00746B40">
        <w:rPr>
          <w:rFonts w:asciiTheme="majorHAnsi" w:hAnsiTheme="majorHAnsi" w:cstheme="majorHAnsi"/>
          <w:sz w:val="24"/>
          <w:szCs w:val="24"/>
        </w:rPr>
        <w:t xml:space="preserve"> its</w:t>
      </w:r>
      <w:r>
        <w:rPr>
          <w:rFonts w:asciiTheme="majorHAnsi" w:hAnsiTheme="majorHAnsi" w:cstheme="majorHAnsi"/>
          <w:sz w:val="24"/>
          <w:szCs w:val="24"/>
        </w:rPr>
        <w:t xml:space="preserve"> participation</w:t>
      </w:r>
      <w:r w:rsidR="00746B40">
        <w:rPr>
          <w:rFonts w:asciiTheme="majorHAnsi" w:hAnsiTheme="majorHAnsi" w:cstheme="majorHAnsi"/>
          <w:sz w:val="24"/>
          <w:szCs w:val="24"/>
        </w:rPr>
        <w:t xml:space="preserve"> in the </w:t>
      </w:r>
      <w:r>
        <w:rPr>
          <w:rFonts w:asciiTheme="majorHAnsi" w:hAnsiTheme="majorHAnsi" w:cstheme="majorHAnsi"/>
          <w:sz w:val="24"/>
          <w:szCs w:val="24"/>
        </w:rPr>
        <w:t xml:space="preserve">Consortium </w:t>
      </w:r>
      <w:r w:rsidR="00A47DF5">
        <w:rPr>
          <w:rFonts w:asciiTheme="majorHAnsi" w:hAnsiTheme="majorHAnsi" w:cstheme="majorHAnsi"/>
          <w:sz w:val="24"/>
          <w:szCs w:val="24"/>
        </w:rPr>
        <w:t xml:space="preserve">at any time, </w:t>
      </w:r>
      <w:r w:rsidRPr="00A008EE">
        <w:rPr>
          <w:rFonts w:asciiTheme="majorHAnsi" w:hAnsiTheme="majorHAnsi" w:cstheme="majorHAnsi"/>
          <w:sz w:val="24"/>
          <w:szCs w:val="24"/>
        </w:rPr>
        <w:t xml:space="preserve">the Member’s </w:t>
      </w:r>
      <w:r w:rsidR="00A47DF5">
        <w:rPr>
          <w:rFonts w:asciiTheme="majorHAnsi" w:hAnsiTheme="majorHAnsi" w:cstheme="majorHAnsi"/>
          <w:sz w:val="24"/>
          <w:szCs w:val="24"/>
        </w:rPr>
        <w:t xml:space="preserve">Platinum level </w:t>
      </w:r>
      <w:r w:rsidRPr="00A008EE">
        <w:rPr>
          <w:rFonts w:asciiTheme="majorHAnsi" w:hAnsiTheme="majorHAnsi" w:cstheme="majorHAnsi"/>
          <w:sz w:val="24"/>
          <w:szCs w:val="24"/>
        </w:rPr>
        <w:t xml:space="preserve">membership will be suspended.  If the Member reinstates participation in the Consortium within thirty (30) days of the initial termination the suspension of the Member’s </w:t>
      </w:r>
      <w:r w:rsidR="00A47DF5">
        <w:rPr>
          <w:rFonts w:asciiTheme="majorHAnsi" w:hAnsiTheme="majorHAnsi" w:cstheme="majorHAnsi"/>
          <w:sz w:val="24"/>
          <w:szCs w:val="24"/>
        </w:rPr>
        <w:t xml:space="preserve">Platinum level </w:t>
      </w:r>
      <w:r w:rsidRPr="00A008EE">
        <w:rPr>
          <w:rFonts w:asciiTheme="majorHAnsi" w:hAnsiTheme="majorHAnsi" w:cstheme="majorHAnsi"/>
          <w:sz w:val="24"/>
          <w:szCs w:val="24"/>
        </w:rPr>
        <w:t xml:space="preserve">membership will be lifted. If a Member fails to reinstate participation in the Consortium within thirty (30) days of the initial termination its </w:t>
      </w:r>
      <w:r w:rsidR="00A47DF5">
        <w:rPr>
          <w:rFonts w:asciiTheme="majorHAnsi" w:hAnsiTheme="majorHAnsi" w:cstheme="majorHAnsi"/>
          <w:sz w:val="24"/>
          <w:szCs w:val="24"/>
        </w:rPr>
        <w:t xml:space="preserve">Platinum level </w:t>
      </w:r>
      <w:r w:rsidRPr="00A008EE">
        <w:rPr>
          <w:rFonts w:asciiTheme="majorHAnsi" w:hAnsiTheme="majorHAnsi" w:cstheme="majorHAnsi"/>
          <w:sz w:val="24"/>
          <w:szCs w:val="24"/>
        </w:rPr>
        <w:t xml:space="preserve">membership will be </w:t>
      </w:r>
      <w:r w:rsidR="00065E42" w:rsidRPr="00A008EE">
        <w:rPr>
          <w:rFonts w:asciiTheme="majorHAnsi" w:hAnsiTheme="majorHAnsi" w:cstheme="majorHAnsi"/>
          <w:sz w:val="24"/>
          <w:szCs w:val="24"/>
        </w:rPr>
        <w:t>revoked</w:t>
      </w:r>
      <w:r w:rsidR="003462A8">
        <w:rPr>
          <w:rFonts w:asciiTheme="majorHAnsi" w:hAnsiTheme="majorHAnsi" w:cstheme="majorHAnsi"/>
          <w:sz w:val="24"/>
          <w:szCs w:val="24"/>
        </w:rPr>
        <w:t>.</w:t>
      </w:r>
      <w:r w:rsidR="00A47DF5">
        <w:rPr>
          <w:rFonts w:asciiTheme="majorHAnsi" w:hAnsiTheme="majorHAnsi" w:cstheme="majorHAnsi"/>
          <w:sz w:val="24"/>
          <w:szCs w:val="24"/>
        </w:rPr>
        <w:t xml:space="preserve"> The Member may retain </w:t>
      </w:r>
      <w:r w:rsidR="00E91A4A">
        <w:rPr>
          <w:rFonts w:asciiTheme="majorHAnsi" w:hAnsiTheme="majorHAnsi" w:cstheme="majorHAnsi"/>
          <w:sz w:val="24"/>
          <w:szCs w:val="24"/>
        </w:rPr>
        <w:t>a</w:t>
      </w:r>
      <w:r w:rsidR="00A47DF5">
        <w:rPr>
          <w:rFonts w:asciiTheme="majorHAnsi" w:hAnsiTheme="majorHAnsi" w:cstheme="majorHAnsi"/>
          <w:sz w:val="24"/>
          <w:szCs w:val="24"/>
        </w:rPr>
        <w:t xml:space="preserve"> </w:t>
      </w:r>
      <w:r w:rsidR="001D11DA">
        <w:rPr>
          <w:rFonts w:asciiTheme="majorHAnsi" w:hAnsiTheme="majorHAnsi" w:cstheme="majorHAnsi"/>
          <w:sz w:val="24"/>
          <w:szCs w:val="24"/>
        </w:rPr>
        <w:t xml:space="preserve">Gold </w:t>
      </w:r>
      <w:r w:rsidR="00A47DF5">
        <w:rPr>
          <w:rFonts w:asciiTheme="majorHAnsi" w:hAnsiTheme="majorHAnsi" w:cstheme="majorHAnsi"/>
          <w:sz w:val="24"/>
          <w:szCs w:val="24"/>
        </w:rPr>
        <w:t>membership in the Association provided it continues to meet all other criteria for membership.</w:t>
      </w:r>
    </w:p>
    <w:p w14:paraId="206C55E1" w14:textId="5566D173" w:rsidR="00C92750" w:rsidRDefault="00184D5A" w:rsidP="00A522CC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3462A8">
        <w:rPr>
          <w:rFonts w:asciiTheme="majorHAnsi" w:hAnsiTheme="majorHAnsi" w:cstheme="majorHAnsi"/>
          <w:sz w:val="24"/>
          <w:szCs w:val="24"/>
        </w:rPr>
        <w:t xml:space="preserve">Member </w:t>
      </w:r>
      <w:r>
        <w:rPr>
          <w:rFonts w:asciiTheme="majorHAnsi" w:hAnsiTheme="majorHAnsi" w:cstheme="majorHAnsi"/>
          <w:sz w:val="24"/>
          <w:szCs w:val="24"/>
        </w:rPr>
        <w:t xml:space="preserve">authorizes the </w:t>
      </w:r>
      <w:r w:rsidR="003462A8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 xml:space="preserve">onsortium to </w:t>
      </w:r>
      <w:r w:rsidR="003462A8">
        <w:rPr>
          <w:rFonts w:asciiTheme="majorHAnsi" w:hAnsiTheme="majorHAnsi" w:cstheme="majorHAnsi"/>
          <w:sz w:val="24"/>
          <w:szCs w:val="24"/>
        </w:rPr>
        <w:t xml:space="preserve">provide </w:t>
      </w:r>
      <w:r>
        <w:rPr>
          <w:rFonts w:asciiTheme="majorHAnsi" w:hAnsiTheme="majorHAnsi" w:cstheme="majorHAnsi"/>
          <w:sz w:val="24"/>
          <w:szCs w:val="24"/>
        </w:rPr>
        <w:t>the results of the hai</w:t>
      </w:r>
      <w:r w:rsidR="004F4498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 xml:space="preserve"> follicle tests and any subsequent hair follicle tests</w:t>
      </w:r>
      <w:r w:rsidR="00A47DF5">
        <w:rPr>
          <w:rFonts w:asciiTheme="majorHAnsi" w:hAnsiTheme="majorHAnsi" w:cstheme="majorHAnsi"/>
          <w:sz w:val="24"/>
          <w:szCs w:val="24"/>
        </w:rPr>
        <w:t xml:space="preserve"> that may be obtained</w:t>
      </w:r>
      <w:r>
        <w:rPr>
          <w:rFonts w:asciiTheme="majorHAnsi" w:hAnsiTheme="majorHAnsi" w:cstheme="majorHAnsi"/>
          <w:sz w:val="24"/>
          <w:szCs w:val="24"/>
        </w:rPr>
        <w:t xml:space="preserve"> to the Association.</w:t>
      </w:r>
    </w:p>
    <w:p w14:paraId="647E1C2A" w14:textId="032AFD81" w:rsidR="00B42142" w:rsidRDefault="00B42142" w:rsidP="00B42142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Drug Policy</w:t>
      </w:r>
      <w:r>
        <w:rPr>
          <w:rFonts w:asciiTheme="majorHAnsi" w:hAnsiTheme="majorHAnsi" w:cstheme="majorHAnsi"/>
          <w:sz w:val="24"/>
          <w:szCs w:val="24"/>
        </w:rPr>
        <w:t xml:space="preserve"> (Applicable to Members with more than one </w:t>
      </w:r>
      <w:r w:rsidR="00F80E2D">
        <w:rPr>
          <w:rFonts w:asciiTheme="majorHAnsi" w:hAnsiTheme="majorHAnsi" w:cstheme="majorHAnsi"/>
          <w:sz w:val="24"/>
          <w:szCs w:val="24"/>
        </w:rPr>
        <w:t>driver</w:t>
      </w:r>
      <w:r>
        <w:rPr>
          <w:rFonts w:asciiTheme="majorHAnsi" w:hAnsiTheme="majorHAnsi" w:cstheme="majorHAnsi"/>
          <w:sz w:val="24"/>
          <w:szCs w:val="24"/>
        </w:rPr>
        <w:t>):</w:t>
      </w:r>
    </w:p>
    <w:p w14:paraId="11E0F307" w14:textId="7DACDF4D" w:rsidR="00B42142" w:rsidRPr="00B42142" w:rsidRDefault="00B42142" w:rsidP="00B42142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Each member must </w:t>
      </w:r>
      <w:r w:rsidRPr="00B42142">
        <w:rPr>
          <w:rFonts w:asciiTheme="majorHAnsi" w:hAnsiTheme="majorHAnsi" w:cstheme="majorHAnsi"/>
          <w:sz w:val="24"/>
          <w:szCs w:val="24"/>
        </w:rPr>
        <w:t>implement a drug policy that is substantially similar to the ICSA model policy (provid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B42142">
        <w:rPr>
          <w:rFonts w:asciiTheme="majorHAnsi" w:hAnsiTheme="majorHAnsi" w:cstheme="majorHAnsi"/>
          <w:sz w:val="24"/>
          <w:szCs w:val="24"/>
        </w:rPr>
        <w:t xml:space="preserve"> to </w:t>
      </w:r>
      <w:r>
        <w:rPr>
          <w:rFonts w:asciiTheme="majorHAnsi" w:hAnsiTheme="majorHAnsi" w:cstheme="majorHAnsi"/>
          <w:sz w:val="24"/>
          <w:szCs w:val="24"/>
        </w:rPr>
        <w:t>M</w:t>
      </w:r>
      <w:r w:rsidRPr="00B42142">
        <w:rPr>
          <w:rFonts w:asciiTheme="majorHAnsi" w:hAnsiTheme="majorHAnsi" w:cstheme="majorHAnsi"/>
          <w:sz w:val="24"/>
          <w:szCs w:val="24"/>
        </w:rPr>
        <w:t xml:space="preserve">embers without charge). The policy must explicitly state that there is a </w:t>
      </w:r>
      <w:r w:rsidR="00F80E2D">
        <w:rPr>
          <w:rFonts w:asciiTheme="majorHAnsi" w:hAnsiTheme="majorHAnsi" w:cstheme="majorHAnsi"/>
          <w:sz w:val="24"/>
          <w:szCs w:val="24"/>
        </w:rPr>
        <w:t xml:space="preserve">“no </w:t>
      </w:r>
      <w:r w:rsidRPr="00B42142">
        <w:rPr>
          <w:rFonts w:asciiTheme="majorHAnsi" w:hAnsiTheme="majorHAnsi" w:cstheme="majorHAnsi"/>
          <w:sz w:val="24"/>
          <w:szCs w:val="24"/>
        </w:rPr>
        <w:t>tolerance</w:t>
      </w:r>
      <w:r w:rsidR="00F80E2D">
        <w:rPr>
          <w:rFonts w:asciiTheme="majorHAnsi" w:hAnsiTheme="majorHAnsi" w:cstheme="majorHAnsi"/>
          <w:sz w:val="24"/>
          <w:szCs w:val="24"/>
        </w:rPr>
        <w:t>”</w:t>
      </w:r>
      <w:r w:rsidRPr="00B42142">
        <w:rPr>
          <w:rFonts w:asciiTheme="majorHAnsi" w:hAnsiTheme="majorHAnsi" w:cstheme="majorHAnsi"/>
          <w:sz w:val="24"/>
          <w:szCs w:val="24"/>
        </w:rPr>
        <w:t xml:space="preserve"> policy for drug use</w:t>
      </w:r>
      <w:r w:rsidR="00F80E2D">
        <w:rPr>
          <w:rFonts w:asciiTheme="majorHAnsi" w:hAnsiTheme="majorHAnsi" w:cstheme="majorHAnsi"/>
          <w:sz w:val="24"/>
          <w:szCs w:val="24"/>
        </w:rPr>
        <w:t xml:space="preserve"> and provide for hair follicle testing for all drivers</w:t>
      </w:r>
      <w:r w:rsidRPr="00B42142">
        <w:rPr>
          <w:rFonts w:asciiTheme="majorHAnsi" w:hAnsiTheme="majorHAnsi" w:cstheme="majorHAnsi"/>
          <w:sz w:val="24"/>
          <w:szCs w:val="24"/>
        </w:rPr>
        <w:t>.</w:t>
      </w:r>
    </w:p>
    <w:p w14:paraId="18C3AA59" w14:textId="2EA28ACA" w:rsidR="00B42142" w:rsidRDefault="00B42142" w:rsidP="00E73CCE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73CCE">
        <w:rPr>
          <w:rFonts w:asciiTheme="majorHAnsi" w:hAnsiTheme="majorHAnsi" w:cstheme="majorHAnsi"/>
          <w:sz w:val="24"/>
          <w:szCs w:val="24"/>
        </w:rPr>
        <w:t xml:space="preserve">The </w:t>
      </w:r>
      <w:r w:rsidRPr="00345A60">
        <w:rPr>
          <w:rFonts w:asciiTheme="majorHAnsi" w:hAnsiTheme="majorHAnsi" w:cstheme="majorHAnsi"/>
          <w:sz w:val="24"/>
          <w:szCs w:val="24"/>
        </w:rPr>
        <w:t xml:space="preserve">Member </w:t>
      </w:r>
      <w:r w:rsidRPr="00E73CCE">
        <w:rPr>
          <w:rFonts w:asciiTheme="majorHAnsi" w:hAnsiTheme="majorHAnsi" w:cstheme="majorHAnsi"/>
          <w:sz w:val="24"/>
          <w:szCs w:val="24"/>
        </w:rPr>
        <w:t xml:space="preserve">must immediately distribute a notice to its drivers stating </w:t>
      </w:r>
      <w:r w:rsidR="00F80E2D">
        <w:rPr>
          <w:rFonts w:asciiTheme="majorHAnsi" w:hAnsiTheme="majorHAnsi" w:cstheme="majorHAnsi"/>
          <w:sz w:val="24"/>
          <w:szCs w:val="24"/>
        </w:rPr>
        <w:t xml:space="preserve">that </w:t>
      </w:r>
      <w:r w:rsidR="004E055A">
        <w:rPr>
          <w:rFonts w:asciiTheme="majorHAnsi" w:hAnsiTheme="majorHAnsi" w:cstheme="majorHAnsi"/>
          <w:sz w:val="24"/>
          <w:szCs w:val="24"/>
        </w:rPr>
        <w:t xml:space="preserve">within sixty </w:t>
      </w:r>
      <w:r w:rsidRPr="00E73CCE">
        <w:rPr>
          <w:rFonts w:asciiTheme="majorHAnsi" w:hAnsiTheme="majorHAnsi" w:cstheme="majorHAnsi"/>
          <w:sz w:val="24"/>
          <w:szCs w:val="24"/>
        </w:rPr>
        <w:t xml:space="preserve">days </w:t>
      </w:r>
      <w:r w:rsidR="004E055A">
        <w:rPr>
          <w:rFonts w:asciiTheme="majorHAnsi" w:hAnsiTheme="majorHAnsi" w:cstheme="majorHAnsi"/>
          <w:sz w:val="24"/>
          <w:szCs w:val="24"/>
        </w:rPr>
        <w:t>of</w:t>
      </w:r>
      <w:r w:rsidRPr="00E73CCE">
        <w:rPr>
          <w:rFonts w:asciiTheme="majorHAnsi" w:hAnsiTheme="majorHAnsi" w:cstheme="majorHAnsi"/>
          <w:sz w:val="24"/>
          <w:szCs w:val="24"/>
        </w:rPr>
        <w:t xml:space="preserve"> the notice, each driver will be required to undergo hair follicle testing. A </w:t>
      </w:r>
      <w:r w:rsidR="00BE3A23">
        <w:rPr>
          <w:rFonts w:asciiTheme="majorHAnsi" w:hAnsiTheme="majorHAnsi" w:cstheme="majorHAnsi"/>
          <w:sz w:val="24"/>
          <w:szCs w:val="24"/>
        </w:rPr>
        <w:t>model</w:t>
      </w:r>
      <w:r w:rsidRPr="00E73CCE">
        <w:rPr>
          <w:rFonts w:asciiTheme="majorHAnsi" w:hAnsiTheme="majorHAnsi" w:cstheme="majorHAnsi"/>
          <w:sz w:val="24"/>
          <w:szCs w:val="24"/>
        </w:rPr>
        <w:t xml:space="preserve"> notice is available to Members. The Member must </w:t>
      </w:r>
      <w:r w:rsidR="00E73CCE" w:rsidRPr="00E73CCE">
        <w:rPr>
          <w:rFonts w:asciiTheme="majorHAnsi" w:hAnsiTheme="majorHAnsi" w:cstheme="majorHAnsi"/>
          <w:sz w:val="24"/>
          <w:szCs w:val="24"/>
        </w:rPr>
        <w:t>provide negative results for the hair follicle testing of all</w:t>
      </w:r>
      <w:r w:rsidRPr="00E73CCE">
        <w:rPr>
          <w:rFonts w:asciiTheme="majorHAnsi" w:hAnsiTheme="majorHAnsi" w:cstheme="majorHAnsi"/>
          <w:sz w:val="24"/>
          <w:szCs w:val="24"/>
        </w:rPr>
        <w:t xml:space="preserve"> drivers within </w:t>
      </w:r>
      <w:r w:rsidR="00E73CCE" w:rsidRPr="00E73CCE">
        <w:rPr>
          <w:rFonts w:asciiTheme="majorHAnsi" w:hAnsiTheme="majorHAnsi" w:cstheme="majorHAnsi"/>
          <w:sz w:val="24"/>
          <w:szCs w:val="24"/>
        </w:rPr>
        <w:t xml:space="preserve">a total of </w:t>
      </w:r>
      <w:r w:rsidRPr="00E73CCE">
        <w:rPr>
          <w:rFonts w:asciiTheme="majorHAnsi" w:hAnsiTheme="majorHAnsi" w:cstheme="majorHAnsi"/>
          <w:sz w:val="24"/>
          <w:szCs w:val="24"/>
        </w:rPr>
        <w:t xml:space="preserve">sixty days of joining </w:t>
      </w:r>
      <w:r w:rsidR="00E73CCE" w:rsidRPr="00E73CCE">
        <w:rPr>
          <w:rFonts w:asciiTheme="majorHAnsi" w:hAnsiTheme="majorHAnsi" w:cstheme="majorHAnsi"/>
          <w:sz w:val="24"/>
          <w:szCs w:val="24"/>
        </w:rPr>
        <w:t xml:space="preserve">the </w:t>
      </w:r>
      <w:r w:rsidRPr="00E73CCE">
        <w:rPr>
          <w:rFonts w:asciiTheme="majorHAnsi" w:hAnsiTheme="majorHAnsi" w:cstheme="majorHAnsi"/>
          <w:sz w:val="24"/>
          <w:szCs w:val="24"/>
        </w:rPr>
        <w:t>A</w:t>
      </w:r>
      <w:r w:rsidR="00E73CCE" w:rsidRPr="00E73CCE">
        <w:rPr>
          <w:rFonts w:asciiTheme="majorHAnsi" w:hAnsiTheme="majorHAnsi" w:cstheme="majorHAnsi"/>
          <w:sz w:val="24"/>
          <w:szCs w:val="24"/>
        </w:rPr>
        <w:t>ssociation</w:t>
      </w:r>
      <w:r w:rsidRPr="00E73CCE">
        <w:rPr>
          <w:rFonts w:asciiTheme="majorHAnsi" w:hAnsiTheme="majorHAnsi" w:cstheme="majorHAnsi"/>
          <w:sz w:val="24"/>
          <w:szCs w:val="24"/>
        </w:rPr>
        <w:t>.</w:t>
      </w:r>
      <w:r w:rsidR="004E055A">
        <w:rPr>
          <w:rFonts w:asciiTheme="majorHAnsi" w:hAnsiTheme="majorHAnsi" w:cstheme="majorHAnsi"/>
          <w:sz w:val="24"/>
          <w:szCs w:val="24"/>
        </w:rPr>
        <w:t xml:space="preserve"> Further instructions will be provided by the Association.</w:t>
      </w:r>
    </w:p>
    <w:p w14:paraId="652CA4D2" w14:textId="6E9EB3EB" w:rsidR="004E055A" w:rsidRPr="00E73CCE" w:rsidRDefault="004E055A" w:rsidP="00E73CCE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 new drivers hired by the Member will also be required to undergo hair follicle testing prior to being allowed to drive a commercial vehicle for the Member.</w:t>
      </w:r>
    </w:p>
    <w:p w14:paraId="51BDA094" w14:textId="77777777" w:rsidR="00A47DF5" w:rsidRDefault="00A47DF5" w:rsidP="00A47DF5">
      <w:pPr>
        <w:pStyle w:val="ListParagraph"/>
        <w:ind w:left="2160"/>
        <w:rPr>
          <w:rFonts w:asciiTheme="majorHAnsi" w:hAnsiTheme="majorHAnsi" w:cstheme="majorHAnsi"/>
          <w:sz w:val="24"/>
          <w:szCs w:val="24"/>
        </w:rPr>
      </w:pPr>
    </w:p>
    <w:p w14:paraId="772765FC" w14:textId="2595A871" w:rsidR="00C34331" w:rsidRDefault="002C20DE" w:rsidP="00C3433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Gold </w:t>
      </w:r>
      <w:r w:rsidR="00C34331" w:rsidRPr="00A47DF5">
        <w:rPr>
          <w:rFonts w:asciiTheme="majorHAnsi" w:hAnsiTheme="majorHAnsi" w:cstheme="majorHAnsi"/>
          <w:b/>
          <w:bCs/>
          <w:caps/>
          <w:sz w:val="24"/>
          <w:szCs w:val="24"/>
        </w:rPr>
        <w:t>Membership</w:t>
      </w:r>
      <w:r w:rsidR="00C34331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Any carrier that wishes to join the Association </w:t>
      </w:r>
      <w:r w:rsidR="00212A27">
        <w:rPr>
          <w:rFonts w:asciiTheme="majorHAnsi" w:hAnsiTheme="majorHAnsi" w:cstheme="majorHAnsi"/>
          <w:sz w:val="24"/>
          <w:szCs w:val="24"/>
        </w:rPr>
        <w:t xml:space="preserve">simply </w:t>
      </w:r>
      <w:r>
        <w:rPr>
          <w:rFonts w:asciiTheme="majorHAnsi" w:hAnsiTheme="majorHAnsi" w:cstheme="majorHAnsi"/>
          <w:sz w:val="24"/>
          <w:szCs w:val="24"/>
        </w:rPr>
        <w:t xml:space="preserve">to have access to safety training, information and education, and does not intend to meet the Association’s requirements for </w:t>
      </w:r>
      <w:r w:rsidR="00E91A4A">
        <w:rPr>
          <w:rFonts w:asciiTheme="majorHAnsi" w:hAnsiTheme="majorHAnsi" w:cstheme="majorHAnsi"/>
          <w:sz w:val="24"/>
          <w:szCs w:val="24"/>
        </w:rPr>
        <w:t>Platinum membership</w:t>
      </w:r>
      <w:r>
        <w:rPr>
          <w:rFonts w:asciiTheme="majorHAnsi" w:hAnsiTheme="majorHAnsi" w:cstheme="majorHAnsi"/>
          <w:sz w:val="24"/>
          <w:szCs w:val="24"/>
        </w:rPr>
        <w:t xml:space="preserve">, will be </w:t>
      </w:r>
      <w:r w:rsidR="006F5CF7">
        <w:rPr>
          <w:rFonts w:asciiTheme="majorHAnsi" w:hAnsiTheme="majorHAnsi" w:cstheme="majorHAnsi"/>
          <w:sz w:val="24"/>
          <w:szCs w:val="24"/>
        </w:rPr>
        <w:t>issued</w:t>
      </w:r>
      <w:r>
        <w:rPr>
          <w:rFonts w:asciiTheme="majorHAnsi" w:hAnsiTheme="majorHAnsi" w:cstheme="majorHAnsi"/>
          <w:sz w:val="24"/>
          <w:szCs w:val="24"/>
        </w:rPr>
        <w:t xml:space="preserve"> a Gold member</w:t>
      </w:r>
      <w:r w:rsidR="006F5CF7">
        <w:rPr>
          <w:rFonts w:asciiTheme="majorHAnsi" w:hAnsiTheme="majorHAnsi" w:cstheme="majorHAnsi"/>
          <w:sz w:val="24"/>
          <w:szCs w:val="24"/>
        </w:rPr>
        <w:t>ship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212A27">
        <w:rPr>
          <w:rFonts w:asciiTheme="majorHAnsi" w:hAnsiTheme="majorHAnsi" w:cstheme="majorHAnsi"/>
          <w:sz w:val="24"/>
          <w:szCs w:val="24"/>
        </w:rPr>
        <w:t>Such Members are not required to purchase</w:t>
      </w:r>
      <w:r w:rsidR="00E91A4A">
        <w:rPr>
          <w:rFonts w:asciiTheme="majorHAnsi" w:hAnsiTheme="majorHAnsi" w:cstheme="majorHAnsi"/>
          <w:sz w:val="24"/>
          <w:szCs w:val="24"/>
        </w:rPr>
        <w:t xml:space="preserve"> or install</w:t>
      </w:r>
      <w:r w:rsidR="00212A27">
        <w:rPr>
          <w:rFonts w:asciiTheme="majorHAnsi" w:hAnsiTheme="majorHAnsi" w:cstheme="majorHAnsi"/>
          <w:sz w:val="24"/>
          <w:szCs w:val="24"/>
        </w:rPr>
        <w:t xml:space="preserve"> in-cab cameras or enroll in the Association’s drug testing </w:t>
      </w:r>
      <w:r w:rsidR="00A768D9">
        <w:rPr>
          <w:rFonts w:asciiTheme="majorHAnsi" w:hAnsiTheme="majorHAnsi" w:cstheme="majorHAnsi"/>
          <w:sz w:val="24"/>
          <w:szCs w:val="24"/>
        </w:rPr>
        <w:t>consortium but</w:t>
      </w:r>
      <w:r w:rsidR="00212A27">
        <w:rPr>
          <w:rFonts w:asciiTheme="majorHAnsi" w:hAnsiTheme="majorHAnsi" w:cstheme="majorHAnsi"/>
          <w:sz w:val="24"/>
          <w:szCs w:val="24"/>
        </w:rPr>
        <w:t xml:space="preserve"> will be able to voluntarily access these services at ICSA pricing.</w:t>
      </w:r>
    </w:p>
    <w:p w14:paraId="3C72DE0F" w14:textId="77777777" w:rsidR="009B0287" w:rsidRDefault="009B0287" w:rsidP="00212A27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059B4999" w14:textId="161C63BE" w:rsidR="00C34331" w:rsidRPr="00345A60" w:rsidRDefault="00212A27" w:rsidP="00345A60">
      <w:pPr>
        <w:ind w:left="1080" w:hanging="720"/>
        <w:rPr>
          <w:rFonts w:asciiTheme="majorHAnsi" w:hAnsiTheme="majorHAnsi" w:cstheme="majorHAnsi"/>
          <w:sz w:val="24"/>
          <w:szCs w:val="24"/>
        </w:rPr>
      </w:pPr>
      <w:r>
        <w:t>IV.</w:t>
      </w:r>
      <w:r>
        <w:tab/>
        <w:t xml:space="preserve"> ADDITIONAL TERMS:</w:t>
      </w:r>
      <w:r w:rsidR="00345A60">
        <w:t xml:space="preserve"> </w:t>
      </w:r>
      <w:r w:rsidR="00CF21F4" w:rsidRPr="00345A60">
        <w:rPr>
          <w:rFonts w:asciiTheme="majorHAnsi" w:hAnsiTheme="majorHAnsi" w:cstheme="majorHAnsi"/>
          <w:sz w:val="24"/>
          <w:szCs w:val="24"/>
        </w:rPr>
        <w:t>M</w:t>
      </w:r>
      <w:r w:rsidR="00C34331" w:rsidRPr="00345A60">
        <w:rPr>
          <w:rFonts w:asciiTheme="majorHAnsi" w:hAnsiTheme="majorHAnsi" w:cstheme="majorHAnsi"/>
          <w:sz w:val="24"/>
          <w:szCs w:val="24"/>
        </w:rPr>
        <w:t>embership</w:t>
      </w:r>
      <w:r w:rsidR="00CF21F4" w:rsidRPr="00345A60">
        <w:rPr>
          <w:rFonts w:asciiTheme="majorHAnsi" w:hAnsiTheme="majorHAnsi" w:cstheme="majorHAnsi"/>
          <w:sz w:val="24"/>
          <w:szCs w:val="24"/>
        </w:rPr>
        <w:t xml:space="preserve"> in the Association is</w:t>
      </w:r>
      <w:r w:rsidR="00C34331" w:rsidRPr="00345A60">
        <w:rPr>
          <w:rFonts w:asciiTheme="majorHAnsi" w:hAnsiTheme="majorHAnsi" w:cstheme="majorHAnsi"/>
          <w:sz w:val="24"/>
          <w:szCs w:val="24"/>
        </w:rPr>
        <w:t xml:space="preserve"> non-transferable</w:t>
      </w:r>
      <w:r w:rsidR="007949E4" w:rsidRPr="00345A60">
        <w:rPr>
          <w:rFonts w:asciiTheme="majorHAnsi" w:hAnsiTheme="majorHAnsi" w:cstheme="majorHAnsi"/>
          <w:sz w:val="24"/>
          <w:szCs w:val="24"/>
        </w:rPr>
        <w:t>.</w:t>
      </w:r>
    </w:p>
    <w:p w14:paraId="3163362B" w14:textId="21013930" w:rsidR="00B05E6C" w:rsidRDefault="00B05E6C" w:rsidP="00C3433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Each </w:t>
      </w:r>
      <w:r w:rsidR="0073565C">
        <w:rPr>
          <w:rFonts w:asciiTheme="majorHAnsi" w:hAnsiTheme="majorHAnsi" w:cstheme="majorHAnsi"/>
          <w:sz w:val="24"/>
          <w:szCs w:val="24"/>
        </w:rPr>
        <w:t xml:space="preserve">Member </w:t>
      </w:r>
      <w:r>
        <w:rPr>
          <w:rFonts w:asciiTheme="majorHAnsi" w:hAnsiTheme="majorHAnsi" w:cstheme="majorHAnsi"/>
          <w:sz w:val="24"/>
          <w:szCs w:val="24"/>
        </w:rPr>
        <w:t xml:space="preserve">authorizes the Association to share </w:t>
      </w:r>
      <w:r w:rsidR="00377B25">
        <w:rPr>
          <w:rFonts w:asciiTheme="majorHAnsi" w:hAnsiTheme="majorHAnsi" w:cstheme="majorHAnsi"/>
          <w:sz w:val="24"/>
          <w:szCs w:val="24"/>
        </w:rPr>
        <w:t xml:space="preserve">member </w:t>
      </w:r>
      <w:r>
        <w:rPr>
          <w:rFonts w:asciiTheme="majorHAnsi" w:hAnsiTheme="majorHAnsi" w:cstheme="majorHAnsi"/>
          <w:sz w:val="24"/>
          <w:szCs w:val="24"/>
        </w:rPr>
        <w:t xml:space="preserve">information with </w:t>
      </w:r>
      <w:r w:rsidR="0073565C">
        <w:rPr>
          <w:rFonts w:asciiTheme="majorHAnsi" w:hAnsiTheme="majorHAnsi" w:cstheme="majorHAnsi"/>
          <w:sz w:val="24"/>
          <w:szCs w:val="24"/>
        </w:rPr>
        <w:t xml:space="preserve">third </w:t>
      </w:r>
      <w:r w:rsidR="00B829D8">
        <w:rPr>
          <w:rFonts w:asciiTheme="majorHAnsi" w:hAnsiTheme="majorHAnsi" w:cstheme="majorHAnsi"/>
          <w:sz w:val="24"/>
          <w:szCs w:val="24"/>
        </w:rPr>
        <w:t>parties the Association designates</w:t>
      </w:r>
      <w:r w:rsidR="00377B25">
        <w:rPr>
          <w:rFonts w:asciiTheme="majorHAnsi" w:hAnsiTheme="majorHAnsi" w:cstheme="majorHAnsi"/>
          <w:sz w:val="24"/>
          <w:szCs w:val="24"/>
        </w:rPr>
        <w:t>, for example</w:t>
      </w:r>
      <w:r w:rsidR="00E54F5D">
        <w:rPr>
          <w:rFonts w:asciiTheme="majorHAnsi" w:hAnsiTheme="majorHAnsi" w:cstheme="majorHAnsi"/>
          <w:sz w:val="24"/>
          <w:szCs w:val="24"/>
        </w:rPr>
        <w:t>,</w:t>
      </w:r>
      <w:r w:rsidR="00377B25">
        <w:rPr>
          <w:rFonts w:asciiTheme="majorHAnsi" w:hAnsiTheme="majorHAnsi" w:cstheme="majorHAnsi"/>
          <w:sz w:val="24"/>
          <w:szCs w:val="24"/>
        </w:rPr>
        <w:t xml:space="preserve"> </w:t>
      </w:r>
      <w:r w:rsidR="00B829D8">
        <w:rPr>
          <w:rFonts w:asciiTheme="majorHAnsi" w:hAnsiTheme="majorHAnsi" w:cstheme="majorHAnsi"/>
          <w:sz w:val="24"/>
          <w:szCs w:val="24"/>
        </w:rPr>
        <w:t>with insurance providers who are engaged by the Association to market or provide services to Association members.</w:t>
      </w:r>
    </w:p>
    <w:p w14:paraId="77B24DD2" w14:textId="50F3AC93" w:rsidR="00E60DF9" w:rsidRDefault="0073565C" w:rsidP="00C3433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Member and the Association intend that</w:t>
      </w:r>
      <w:r w:rsidR="001A4112">
        <w:rPr>
          <w:rFonts w:asciiTheme="majorHAnsi" w:hAnsiTheme="majorHAnsi" w:cstheme="majorHAnsi"/>
          <w:sz w:val="24"/>
          <w:szCs w:val="24"/>
        </w:rPr>
        <w:t xml:space="preserve"> the sole relationship between the parties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A4112">
        <w:rPr>
          <w:rFonts w:asciiTheme="majorHAnsi" w:hAnsiTheme="majorHAnsi" w:cstheme="majorHAnsi"/>
          <w:sz w:val="24"/>
          <w:szCs w:val="24"/>
        </w:rPr>
        <w:t xml:space="preserve">is the carrier’s </w:t>
      </w:r>
      <w:r>
        <w:rPr>
          <w:rFonts w:asciiTheme="majorHAnsi" w:hAnsiTheme="majorHAnsi" w:cstheme="majorHAnsi"/>
          <w:sz w:val="24"/>
          <w:szCs w:val="24"/>
        </w:rPr>
        <w:t xml:space="preserve">membership in </w:t>
      </w:r>
      <w:r w:rsidR="001A4112">
        <w:rPr>
          <w:rFonts w:asciiTheme="majorHAnsi" w:hAnsiTheme="majorHAnsi" w:cstheme="majorHAnsi"/>
          <w:sz w:val="24"/>
          <w:szCs w:val="24"/>
        </w:rPr>
        <w:t>the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A4112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ssociation. </w:t>
      </w:r>
      <w:r w:rsidR="00E60DF9">
        <w:rPr>
          <w:rFonts w:asciiTheme="majorHAnsi" w:hAnsiTheme="majorHAnsi" w:cstheme="majorHAnsi"/>
          <w:sz w:val="24"/>
          <w:szCs w:val="24"/>
        </w:rPr>
        <w:t xml:space="preserve">No other relationship or connection between the </w:t>
      </w:r>
      <w:r>
        <w:rPr>
          <w:rFonts w:asciiTheme="majorHAnsi" w:hAnsiTheme="majorHAnsi" w:cstheme="majorHAnsi"/>
          <w:sz w:val="24"/>
          <w:szCs w:val="24"/>
        </w:rPr>
        <w:t xml:space="preserve">Member </w:t>
      </w:r>
      <w:r w:rsidR="00E60DF9">
        <w:rPr>
          <w:rFonts w:asciiTheme="majorHAnsi" w:hAnsiTheme="majorHAnsi" w:cstheme="majorHAnsi"/>
          <w:sz w:val="24"/>
          <w:szCs w:val="24"/>
        </w:rPr>
        <w:t>and the Association is intended or created hereby</w:t>
      </w:r>
      <w:r>
        <w:rPr>
          <w:rFonts w:asciiTheme="majorHAnsi" w:hAnsiTheme="majorHAnsi" w:cstheme="majorHAnsi"/>
          <w:sz w:val="24"/>
          <w:szCs w:val="24"/>
        </w:rPr>
        <w:t>, including, but not limited to,</w:t>
      </w:r>
      <w:r w:rsidR="00E60DF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 </w:t>
      </w:r>
      <w:r w:rsidR="00E60DF9">
        <w:rPr>
          <w:rFonts w:asciiTheme="majorHAnsi" w:hAnsiTheme="majorHAnsi" w:cstheme="majorHAnsi"/>
          <w:sz w:val="24"/>
          <w:szCs w:val="24"/>
        </w:rPr>
        <w:t>partners</w:t>
      </w:r>
      <w:r>
        <w:rPr>
          <w:rFonts w:asciiTheme="majorHAnsi" w:hAnsiTheme="majorHAnsi" w:cstheme="majorHAnsi"/>
          <w:sz w:val="24"/>
          <w:szCs w:val="24"/>
        </w:rPr>
        <w:t>hip</w:t>
      </w:r>
      <w:r w:rsidR="00E60DF9">
        <w:rPr>
          <w:rFonts w:asciiTheme="majorHAnsi" w:hAnsiTheme="majorHAnsi" w:cstheme="majorHAnsi"/>
          <w:sz w:val="24"/>
          <w:szCs w:val="24"/>
        </w:rPr>
        <w:t xml:space="preserve">, joint venture, </w:t>
      </w:r>
      <w:r>
        <w:rPr>
          <w:rFonts w:asciiTheme="majorHAnsi" w:hAnsiTheme="majorHAnsi" w:cstheme="majorHAnsi"/>
          <w:sz w:val="24"/>
          <w:szCs w:val="24"/>
        </w:rPr>
        <w:t>agency principal</w:t>
      </w:r>
      <w:r w:rsidR="00E60DF9">
        <w:rPr>
          <w:rFonts w:asciiTheme="majorHAnsi" w:hAnsiTheme="majorHAnsi" w:cstheme="majorHAnsi"/>
          <w:sz w:val="24"/>
          <w:szCs w:val="24"/>
        </w:rPr>
        <w:t xml:space="preserve">, or other relationship. </w:t>
      </w:r>
    </w:p>
    <w:p w14:paraId="4621E351" w14:textId="162F7E86" w:rsidR="007949E4" w:rsidRDefault="00050477" w:rsidP="00C3433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73565C">
        <w:rPr>
          <w:rFonts w:asciiTheme="majorHAnsi" w:hAnsiTheme="majorHAnsi" w:cstheme="majorHAnsi"/>
          <w:sz w:val="24"/>
          <w:szCs w:val="24"/>
        </w:rPr>
        <w:t xml:space="preserve">Member </w:t>
      </w:r>
      <w:r>
        <w:rPr>
          <w:rFonts w:asciiTheme="majorHAnsi" w:hAnsiTheme="majorHAnsi" w:cstheme="majorHAnsi"/>
          <w:sz w:val="24"/>
          <w:szCs w:val="24"/>
        </w:rPr>
        <w:t xml:space="preserve">agrees to indemnify the Association for any and all liability that may arise as a result of the </w:t>
      </w:r>
      <w:r w:rsidR="0073565C">
        <w:rPr>
          <w:rFonts w:asciiTheme="majorHAnsi" w:hAnsiTheme="majorHAnsi" w:cstheme="majorHAnsi"/>
          <w:sz w:val="24"/>
          <w:szCs w:val="24"/>
        </w:rPr>
        <w:t xml:space="preserve">Member’s </w:t>
      </w:r>
      <w:r>
        <w:rPr>
          <w:rFonts w:asciiTheme="majorHAnsi" w:hAnsiTheme="majorHAnsi" w:cstheme="majorHAnsi"/>
          <w:sz w:val="24"/>
          <w:szCs w:val="24"/>
        </w:rPr>
        <w:t>membership in the Association.</w:t>
      </w:r>
      <w:r w:rsidR="00CC48D9">
        <w:rPr>
          <w:rFonts w:asciiTheme="majorHAnsi" w:hAnsiTheme="majorHAnsi" w:cstheme="majorHAnsi"/>
          <w:sz w:val="24"/>
          <w:szCs w:val="24"/>
        </w:rPr>
        <w:t xml:space="preserve"> </w:t>
      </w:r>
      <w:r w:rsidR="0073565C">
        <w:rPr>
          <w:rFonts w:asciiTheme="majorHAnsi" w:hAnsiTheme="majorHAnsi" w:cstheme="majorHAnsi"/>
          <w:sz w:val="24"/>
          <w:szCs w:val="24"/>
        </w:rPr>
        <w:t xml:space="preserve">The Member’s indemnity obligation </w:t>
      </w:r>
      <w:r w:rsidR="00CC48D9">
        <w:rPr>
          <w:rFonts w:asciiTheme="majorHAnsi" w:hAnsiTheme="majorHAnsi" w:cstheme="majorHAnsi"/>
          <w:sz w:val="24"/>
          <w:szCs w:val="24"/>
        </w:rPr>
        <w:t xml:space="preserve">shall survive </w:t>
      </w:r>
      <w:r w:rsidR="0073565C">
        <w:rPr>
          <w:rFonts w:asciiTheme="majorHAnsi" w:hAnsiTheme="majorHAnsi" w:cstheme="majorHAnsi"/>
          <w:sz w:val="24"/>
          <w:szCs w:val="24"/>
        </w:rPr>
        <w:t>termination of the Member’s</w:t>
      </w:r>
      <w:r w:rsidR="00CC48D9">
        <w:rPr>
          <w:rFonts w:asciiTheme="majorHAnsi" w:hAnsiTheme="majorHAnsi" w:cstheme="majorHAnsi"/>
          <w:sz w:val="24"/>
          <w:szCs w:val="24"/>
        </w:rPr>
        <w:t xml:space="preserve"> membership in the Association.</w:t>
      </w:r>
    </w:p>
    <w:p w14:paraId="1A4D0D7E" w14:textId="1357FDE8" w:rsidR="009D1936" w:rsidRPr="006F7794" w:rsidRDefault="00B304EA" w:rsidP="006F779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7794">
        <w:rPr>
          <w:rFonts w:asciiTheme="majorHAnsi" w:hAnsiTheme="majorHAnsi" w:cstheme="majorHAnsi"/>
          <w:sz w:val="24"/>
          <w:szCs w:val="24"/>
        </w:rPr>
        <w:t xml:space="preserve">The Association reserves the right to </w:t>
      </w:r>
      <w:r w:rsidR="006F7794" w:rsidRPr="006F7794">
        <w:rPr>
          <w:rFonts w:asciiTheme="majorHAnsi" w:hAnsiTheme="majorHAnsi" w:cstheme="majorHAnsi"/>
          <w:sz w:val="24"/>
          <w:szCs w:val="24"/>
        </w:rPr>
        <w:t xml:space="preserve">decline to offer </w:t>
      </w:r>
      <w:r w:rsidRPr="006F7794">
        <w:rPr>
          <w:rFonts w:asciiTheme="majorHAnsi" w:hAnsiTheme="majorHAnsi" w:cstheme="majorHAnsi"/>
          <w:sz w:val="24"/>
          <w:szCs w:val="24"/>
        </w:rPr>
        <w:t xml:space="preserve">membership to any applicant and </w:t>
      </w:r>
      <w:r w:rsidR="006F7794" w:rsidRPr="00B549B2">
        <w:rPr>
          <w:rFonts w:asciiTheme="majorHAnsi" w:hAnsiTheme="majorHAnsi" w:cstheme="majorHAnsi"/>
          <w:sz w:val="24"/>
          <w:szCs w:val="24"/>
        </w:rPr>
        <w:t>a Member’s</w:t>
      </w:r>
      <w:r w:rsidRPr="00B549B2">
        <w:rPr>
          <w:rFonts w:asciiTheme="majorHAnsi" w:hAnsiTheme="majorHAnsi" w:cstheme="majorHAnsi"/>
          <w:sz w:val="24"/>
          <w:szCs w:val="24"/>
        </w:rPr>
        <w:t xml:space="preserve"> membership may be suspended or </w:t>
      </w:r>
      <w:r w:rsidR="006F7794" w:rsidRPr="006F7794">
        <w:rPr>
          <w:rFonts w:asciiTheme="majorHAnsi" w:hAnsiTheme="majorHAnsi" w:cstheme="majorHAnsi"/>
          <w:sz w:val="24"/>
          <w:szCs w:val="24"/>
        </w:rPr>
        <w:t xml:space="preserve">revoked </w:t>
      </w:r>
      <w:r w:rsidR="00E54F5D">
        <w:rPr>
          <w:rFonts w:asciiTheme="majorHAnsi" w:hAnsiTheme="majorHAnsi" w:cstheme="majorHAnsi"/>
          <w:sz w:val="24"/>
          <w:szCs w:val="24"/>
        </w:rPr>
        <w:t xml:space="preserve">with or </w:t>
      </w:r>
      <w:r w:rsidR="006F7794" w:rsidRPr="006F7794">
        <w:rPr>
          <w:rFonts w:asciiTheme="majorHAnsi" w:hAnsiTheme="majorHAnsi" w:cstheme="majorHAnsi"/>
          <w:sz w:val="24"/>
          <w:szCs w:val="24"/>
        </w:rPr>
        <w:t xml:space="preserve">without cause </w:t>
      </w:r>
      <w:r w:rsidR="009B1270">
        <w:rPr>
          <w:rFonts w:asciiTheme="majorHAnsi" w:hAnsiTheme="majorHAnsi" w:cstheme="majorHAnsi"/>
          <w:sz w:val="24"/>
          <w:szCs w:val="24"/>
        </w:rPr>
        <w:t>at</w:t>
      </w:r>
      <w:r w:rsidRPr="006F7794">
        <w:rPr>
          <w:rFonts w:asciiTheme="majorHAnsi" w:hAnsiTheme="majorHAnsi" w:cstheme="majorHAnsi"/>
          <w:sz w:val="24"/>
          <w:szCs w:val="24"/>
        </w:rPr>
        <w:t xml:space="preserve"> the Association's discretion. A susp</w:t>
      </w:r>
      <w:r w:rsidR="002C7E24" w:rsidRPr="006F7794">
        <w:rPr>
          <w:rFonts w:asciiTheme="majorHAnsi" w:hAnsiTheme="majorHAnsi" w:cstheme="majorHAnsi"/>
          <w:sz w:val="24"/>
          <w:szCs w:val="24"/>
        </w:rPr>
        <w:t xml:space="preserve">ended or terminated </w:t>
      </w:r>
      <w:r w:rsidR="006F7794" w:rsidRPr="006F7794">
        <w:rPr>
          <w:rFonts w:asciiTheme="majorHAnsi" w:hAnsiTheme="majorHAnsi" w:cstheme="majorHAnsi"/>
          <w:sz w:val="24"/>
          <w:szCs w:val="24"/>
        </w:rPr>
        <w:t>Member</w:t>
      </w:r>
      <w:r w:rsidR="002C7E24" w:rsidRPr="006F7794">
        <w:rPr>
          <w:rFonts w:asciiTheme="majorHAnsi" w:hAnsiTheme="majorHAnsi" w:cstheme="majorHAnsi"/>
          <w:sz w:val="24"/>
          <w:szCs w:val="24"/>
        </w:rPr>
        <w:t xml:space="preserve"> will </w:t>
      </w:r>
      <w:r w:rsidR="004B3074" w:rsidRPr="006F7794">
        <w:rPr>
          <w:rFonts w:asciiTheme="majorHAnsi" w:hAnsiTheme="majorHAnsi" w:cstheme="majorHAnsi"/>
          <w:sz w:val="24"/>
          <w:szCs w:val="24"/>
        </w:rPr>
        <w:t>not</w:t>
      </w:r>
      <w:r w:rsidR="006F7794" w:rsidRPr="006F7794">
        <w:rPr>
          <w:rFonts w:asciiTheme="majorHAnsi" w:hAnsiTheme="majorHAnsi" w:cstheme="majorHAnsi"/>
          <w:sz w:val="24"/>
          <w:szCs w:val="24"/>
        </w:rPr>
        <w:t xml:space="preserve"> be entitled to</w:t>
      </w:r>
      <w:r w:rsidR="004B3074" w:rsidRPr="006F7794">
        <w:rPr>
          <w:rFonts w:asciiTheme="majorHAnsi" w:hAnsiTheme="majorHAnsi" w:cstheme="majorHAnsi"/>
          <w:sz w:val="24"/>
          <w:szCs w:val="24"/>
        </w:rPr>
        <w:t xml:space="preserve"> receive a refund of paid membership dues.</w:t>
      </w:r>
      <w:r w:rsidR="006F7794">
        <w:rPr>
          <w:rFonts w:asciiTheme="majorHAnsi" w:hAnsiTheme="majorHAnsi" w:cstheme="majorHAnsi"/>
          <w:sz w:val="24"/>
          <w:szCs w:val="24"/>
        </w:rPr>
        <w:t xml:space="preserve"> Cause for suspension or revocation of membership shall consist of, but not be limited to, violation of the </w:t>
      </w:r>
      <w:r w:rsidR="00CA164F">
        <w:rPr>
          <w:rFonts w:asciiTheme="majorHAnsi" w:hAnsiTheme="majorHAnsi" w:cstheme="majorHAnsi"/>
          <w:sz w:val="24"/>
          <w:szCs w:val="24"/>
        </w:rPr>
        <w:t>Terms</w:t>
      </w:r>
      <w:r w:rsidR="006F7794">
        <w:rPr>
          <w:rFonts w:asciiTheme="majorHAnsi" w:hAnsiTheme="majorHAnsi" w:cstheme="majorHAnsi"/>
          <w:sz w:val="24"/>
          <w:szCs w:val="24"/>
        </w:rPr>
        <w:t>, loss of operating authority, or any other activity deemed by the Association</w:t>
      </w:r>
      <w:r w:rsidR="00E91A4A">
        <w:rPr>
          <w:rFonts w:asciiTheme="majorHAnsi" w:hAnsiTheme="majorHAnsi" w:cstheme="majorHAnsi"/>
          <w:sz w:val="24"/>
          <w:szCs w:val="24"/>
        </w:rPr>
        <w:t xml:space="preserve"> to make the carrier ineligible for membership</w:t>
      </w:r>
      <w:r w:rsidR="006F7794">
        <w:rPr>
          <w:rFonts w:asciiTheme="majorHAnsi" w:hAnsiTheme="majorHAnsi" w:cstheme="majorHAnsi"/>
          <w:sz w:val="24"/>
          <w:szCs w:val="24"/>
        </w:rPr>
        <w:t>.</w:t>
      </w:r>
    </w:p>
    <w:p w14:paraId="05B1AE3B" w14:textId="017E2D23" w:rsidR="009C1D7B" w:rsidRPr="009C1D7B" w:rsidRDefault="00B549B2" w:rsidP="009C1D7B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the Association </w:t>
      </w:r>
      <w:r w:rsidR="00065E42">
        <w:rPr>
          <w:rFonts w:asciiTheme="majorHAnsi" w:hAnsiTheme="majorHAnsi" w:cstheme="majorHAnsi"/>
          <w:sz w:val="24"/>
          <w:szCs w:val="24"/>
        </w:rPr>
        <w:t>decides</w:t>
      </w:r>
      <w:r>
        <w:rPr>
          <w:rFonts w:asciiTheme="majorHAnsi" w:hAnsiTheme="majorHAnsi" w:cstheme="majorHAnsi"/>
          <w:sz w:val="24"/>
          <w:szCs w:val="24"/>
        </w:rPr>
        <w:t xml:space="preserve"> to revoke a Member’s membership for cause, except for violation of the Safety Requirements in Section II or the </w:t>
      </w:r>
      <w:r w:rsidR="00E54F5D">
        <w:rPr>
          <w:rFonts w:asciiTheme="majorHAnsi" w:hAnsiTheme="majorHAnsi" w:cstheme="majorHAnsi"/>
          <w:sz w:val="24"/>
          <w:szCs w:val="24"/>
        </w:rPr>
        <w:t>non-</w:t>
      </w:r>
      <w:r>
        <w:rPr>
          <w:rFonts w:asciiTheme="majorHAnsi" w:hAnsiTheme="majorHAnsi" w:cstheme="majorHAnsi"/>
          <w:sz w:val="24"/>
          <w:szCs w:val="24"/>
        </w:rPr>
        <w:t xml:space="preserve">payment of dues, the following process shall apply: </w:t>
      </w:r>
    </w:p>
    <w:p w14:paraId="0C75C389" w14:textId="53A40635" w:rsidR="009C1D7B" w:rsidRPr="009C1D7B" w:rsidRDefault="00B549B2" w:rsidP="00A614FE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9C1D7B">
        <w:rPr>
          <w:rFonts w:asciiTheme="majorHAnsi" w:hAnsiTheme="majorHAnsi" w:cstheme="majorHAnsi"/>
          <w:sz w:val="24"/>
          <w:szCs w:val="24"/>
        </w:rPr>
        <w:t xml:space="preserve">t least fifteen (15) days </w:t>
      </w:r>
      <w:r>
        <w:rPr>
          <w:rFonts w:asciiTheme="majorHAnsi" w:hAnsiTheme="majorHAnsi" w:cstheme="majorHAnsi"/>
          <w:sz w:val="24"/>
          <w:szCs w:val="24"/>
        </w:rPr>
        <w:t xml:space="preserve">prior to the effective date of the revocation the Association shall provide </w:t>
      </w:r>
      <w:r w:rsidRPr="009C1D7B">
        <w:rPr>
          <w:rFonts w:asciiTheme="majorHAnsi" w:hAnsiTheme="majorHAnsi" w:cstheme="majorHAnsi"/>
          <w:sz w:val="24"/>
          <w:szCs w:val="24"/>
        </w:rPr>
        <w:t>written notice</w:t>
      </w:r>
      <w:r>
        <w:rPr>
          <w:rFonts w:asciiTheme="majorHAnsi" w:hAnsiTheme="majorHAnsi" w:cstheme="majorHAnsi"/>
          <w:sz w:val="24"/>
          <w:szCs w:val="24"/>
        </w:rPr>
        <w:t xml:space="preserve"> to the Member</w:t>
      </w:r>
      <w:r w:rsidRPr="009C1D7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stating</w:t>
      </w:r>
      <w:r w:rsidRPr="009C1D7B">
        <w:rPr>
          <w:rFonts w:asciiTheme="majorHAnsi" w:hAnsiTheme="majorHAnsi" w:cstheme="majorHAnsi"/>
          <w:sz w:val="24"/>
          <w:szCs w:val="24"/>
        </w:rPr>
        <w:t xml:space="preserve"> the reasons </w:t>
      </w:r>
      <w:r>
        <w:rPr>
          <w:rFonts w:asciiTheme="majorHAnsi" w:hAnsiTheme="majorHAnsi" w:cstheme="majorHAnsi"/>
          <w:sz w:val="24"/>
          <w:szCs w:val="24"/>
        </w:rPr>
        <w:t>for the revocation of membership</w:t>
      </w:r>
      <w:r w:rsidR="009C1D7B" w:rsidRPr="009C1D7B">
        <w:rPr>
          <w:rFonts w:asciiTheme="majorHAnsi" w:hAnsiTheme="majorHAnsi" w:cstheme="majorHAnsi"/>
          <w:sz w:val="24"/>
          <w:szCs w:val="24"/>
        </w:rPr>
        <w:t>.</w:t>
      </w:r>
      <w:r w:rsidR="001A4112">
        <w:rPr>
          <w:rFonts w:asciiTheme="majorHAnsi" w:hAnsiTheme="majorHAnsi" w:cstheme="majorHAnsi"/>
          <w:sz w:val="24"/>
          <w:szCs w:val="24"/>
        </w:rPr>
        <w:t xml:space="preserve"> Such notice may be transmitted electronically</w:t>
      </w:r>
      <w:r w:rsidR="006F3FE1">
        <w:rPr>
          <w:rFonts w:asciiTheme="majorHAnsi" w:hAnsiTheme="majorHAnsi" w:cstheme="majorHAnsi"/>
          <w:sz w:val="24"/>
          <w:szCs w:val="24"/>
        </w:rPr>
        <w:t>.</w:t>
      </w:r>
    </w:p>
    <w:p w14:paraId="1CDB17CB" w14:textId="062B58E5" w:rsidR="009C1D7B" w:rsidRPr="009C1D7B" w:rsidRDefault="00B549B2" w:rsidP="00A614FE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47028">
        <w:rPr>
          <w:rFonts w:asciiTheme="majorHAnsi" w:hAnsiTheme="majorHAnsi" w:cstheme="majorHAnsi"/>
          <w:sz w:val="24"/>
          <w:szCs w:val="24"/>
        </w:rPr>
        <w:t xml:space="preserve">The Member may respond to the revocation notice, in writing, to the </w:t>
      </w:r>
      <w:r w:rsidR="00065E42">
        <w:rPr>
          <w:rFonts w:asciiTheme="majorHAnsi" w:hAnsiTheme="majorHAnsi" w:cstheme="majorHAnsi"/>
          <w:sz w:val="24"/>
          <w:szCs w:val="24"/>
        </w:rPr>
        <w:t>Association</w:t>
      </w:r>
      <w:r w:rsidRPr="00647028">
        <w:rPr>
          <w:rFonts w:asciiTheme="majorHAnsi" w:hAnsiTheme="majorHAnsi" w:cstheme="majorHAnsi"/>
          <w:sz w:val="24"/>
          <w:szCs w:val="24"/>
        </w:rPr>
        <w:t>, not later than five (5) days before the effective date of the revocation</w:t>
      </w:r>
      <w:r w:rsidR="009C1D7B" w:rsidRPr="009C1D7B">
        <w:rPr>
          <w:rFonts w:asciiTheme="majorHAnsi" w:hAnsiTheme="majorHAnsi" w:cstheme="majorHAnsi"/>
          <w:sz w:val="24"/>
          <w:szCs w:val="24"/>
        </w:rPr>
        <w:t>.</w:t>
      </w:r>
    </w:p>
    <w:p w14:paraId="519EB422" w14:textId="5524A225" w:rsidR="009C1D7B" w:rsidRPr="00065E42" w:rsidRDefault="00B549B2" w:rsidP="00B549B2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D77C70">
        <w:rPr>
          <w:rFonts w:asciiTheme="majorHAnsi" w:hAnsiTheme="majorHAnsi" w:cstheme="majorHAnsi"/>
          <w:sz w:val="24"/>
          <w:szCs w:val="24"/>
        </w:rPr>
        <w:t xml:space="preserve">If </w:t>
      </w:r>
      <w:r>
        <w:rPr>
          <w:rFonts w:asciiTheme="majorHAnsi" w:hAnsiTheme="majorHAnsi" w:cstheme="majorHAnsi"/>
          <w:sz w:val="24"/>
          <w:szCs w:val="24"/>
        </w:rPr>
        <w:t>the Member</w:t>
      </w:r>
      <w:r w:rsidRPr="00D77C70">
        <w:rPr>
          <w:rFonts w:asciiTheme="majorHAnsi" w:hAnsiTheme="majorHAnsi" w:cstheme="majorHAnsi"/>
          <w:sz w:val="24"/>
          <w:szCs w:val="24"/>
        </w:rPr>
        <w:t xml:space="preserve"> provides a timely written response to the revocation notice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D77C70">
        <w:rPr>
          <w:rFonts w:asciiTheme="majorHAnsi" w:hAnsiTheme="majorHAnsi" w:cstheme="majorHAnsi"/>
          <w:sz w:val="24"/>
          <w:szCs w:val="24"/>
        </w:rPr>
        <w:t xml:space="preserve"> the </w:t>
      </w:r>
      <w:r w:rsidR="00AB1938">
        <w:rPr>
          <w:rFonts w:asciiTheme="majorHAnsi" w:hAnsiTheme="majorHAnsi" w:cstheme="majorHAnsi"/>
          <w:sz w:val="24"/>
          <w:szCs w:val="24"/>
        </w:rPr>
        <w:t>Association</w:t>
      </w:r>
      <w:r w:rsidRPr="00D77C70">
        <w:rPr>
          <w:rFonts w:asciiTheme="majorHAnsi" w:hAnsiTheme="majorHAnsi" w:cstheme="majorHAnsi"/>
          <w:sz w:val="24"/>
          <w:szCs w:val="24"/>
        </w:rPr>
        <w:t xml:space="preserve"> shall determine whether to proceed with the revocation or rescind the revocation notice. In making its decision, the </w:t>
      </w:r>
      <w:r w:rsidR="00AB1938">
        <w:rPr>
          <w:rFonts w:asciiTheme="majorHAnsi" w:hAnsiTheme="majorHAnsi" w:cstheme="majorHAnsi"/>
          <w:sz w:val="24"/>
          <w:szCs w:val="24"/>
        </w:rPr>
        <w:t xml:space="preserve">Association </w:t>
      </w:r>
      <w:r w:rsidRPr="00D77C70">
        <w:rPr>
          <w:rFonts w:asciiTheme="majorHAnsi" w:hAnsiTheme="majorHAnsi" w:cstheme="majorHAnsi"/>
          <w:sz w:val="24"/>
          <w:szCs w:val="24"/>
        </w:rPr>
        <w:t>will consider relevant facts and circumstances.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77C70">
        <w:rPr>
          <w:rFonts w:asciiTheme="majorHAnsi" w:hAnsiTheme="majorHAnsi" w:cstheme="majorHAnsi"/>
          <w:sz w:val="24"/>
          <w:szCs w:val="24"/>
        </w:rPr>
        <w:t xml:space="preserve">The Association </w:t>
      </w:r>
      <w:r>
        <w:rPr>
          <w:rFonts w:asciiTheme="majorHAnsi" w:hAnsiTheme="majorHAnsi" w:cstheme="majorHAnsi"/>
          <w:sz w:val="24"/>
          <w:szCs w:val="24"/>
        </w:rPr>
        <w:t xml:space="preserve">will </w:t>
      </w:r>
      <w:r w:rsidRPr="00D77C70">
        <w:rPr>
          <w:rFonts w:asciiTheme="majorHAnsi" w:hAnsiTheme="majorHAnsi" w:cstheme="majorHAnsi"/>
          <w:sz w:val="24"/>
          <w:szCs w:val="24"/>
        </w:rPr>
        <w:t>provide</w:t>
      </w:r>
      <w:r>
        <w:rPr>
          <w:rFonts w:asciiTheme="majorHAnsi" w:hAnsiTheme="majorHAnsi" w:cstheme="majorHAnsi"/>
          <w:sz w:val="24"/>
          <w:szCs w:val="24"/>
        </w:rPr>
        <w:t xml:space="preserve"> written notice of</w:t>
      </w:r>
      <w:r w:rsidRPr="00D77C70">
        <w:rPr>
          <w:rFonts w:asciiTheme="majorHAnsi" w:hAnsiTheme="majorHAnsi" w:cstheme="majorHAnsi"/>
          <w:sz w:val="24"/>
          <w:szCs w:val="24"/>
        </w:rPr>
        <w:t xml:space="preserve"> its decision to</w:t>
      </w:r>
      <w:r>
        <w:rPr>
          <w:rFonts w:asciiTheme="majorHAnsi" w:hAnsiTheme="majorHAnsi" w:cstheme="majorHAnsi"/>
          <w:sz w:val="24"/>
          <w:szCs w:val="24"/>
        </w:rPr>
        <w:t xml:space="preserve"> Member within ten days after receipt of the Member’s response to the revocation notice.</w:t>
      </w:r>
      <w:r w:rsidRPr="00D77C70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9C1D7B" w:rsidRPr="00065E42" w:rsidSect="009B028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563FD"/>
    <w:multiLevelType w:val="hybridMultilevel"/>
    <w:tmpl w:val="C218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D7F96"/>
    <w:multiLevelType w:val="hybridMultilevel"/>
    <w:tmpl w:val="370C40E6"/>
    <w:lvl w:ilvl="0" w:tplc="7238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36"/>
    <w:rsid w:val="00027A7F"/>
    <w:rsid w:val="00050477"/>
    <w:rsid w:val="00065E42"/>
    <w:rsid w:val="000733A8"/>
    <w:rsid w:val="00077438"/>
    <w:rsid w:val="00081258"/>
    <w:rsid w:val="000924C6"/>
    <w:rsid w:val="000B0BF9"/>
    <w:rsid w:val="000B2568"/>
    <w:rsid w:val="000E270C"/>
    <w:rsid w:val="000E4643"/>
    <w:rsid w:val="000F2D34"/>
    <w:rsid w:val="00111C4E"/>
    <w:rsid w:val="0013702E"/>
    <w:rsid w:val="00141B3E"/>
    <w:rsid w:val="00150BCB"/>
    <w:rsid w:val="00167154"/>
    <w:rsid w:val="00182842"/>
    <w:rsid w:val="00184D5A"/>
    <w:rsid w:val="001A4112"/>
    <w:rsid w:val="001B64FD"/>
    <w:rsid w:val="001C1CDB"/>
    <w:rsid w:val="001C6308"/>
    <w:rsid w:val="001D11DA"/>
    <w:rsid w:val="001D3994"/>
    <w:rsid w:val="001F5142"/>
    <w:rsid w:val="001F5AA9"/>
    <w:rsid w:val="001F7017"/>
    <w:rsid w:val="00204296"/>
    <w:rsid w:val="00212A27"/>
    <w:rsid w:val="00231A26"/>
    <w:rsid w:val="0024173B"/>
    <w:rsid w:val="002A7B38"/>
    <w:rsid w:val="002B35B8"/>
    <w:rsid w:val="002C0A10"/>
    <w:rsid w:val="002C20DE"/>
    <w:rsid w:val="002C7E24"/>
    <w:rsid w:val="002D41A6"/>
    <w:rsid w:val="002E6911"/>
    <w:rsid w:val="002E7018"/>
    <w:rsid w:val="00314877"/>
    <w:rsid w:val="00321763"/>
    <w:rsid w:val="00327CA9"/>
    <w:rsid w:val="003316EA"/>
    <w:rsid w:val="00345A60"/>
    <w:rsid w:val="003462A8"/>
    <w:rsid w:val="00351D55"/>
    <w:rsid w:val="00377B25"/>
    <w:rsid w:val="0038345B"/>
    <w:rsid w:val="003C6D99"/>
    <w:rsid w:val="004276C3"/>
    <w:rsid w:val="00430D1C"/>
    <w:rsid w:val="0043554C"/>
    <w:rsid w:val="00462112"/>
    <w:rsid w:val="004841B3"/>
    <w:rsid w:val="004A61D9"/>
    <w:rsid w:val="004B3074"/>
    <w:rsid w:val="004E055A"/>
    <w:rsid w:val="004F06EB"/>
    <w:rsid w:val="004F4498"/>
    <w:rsid w:val="00527049"/>
    <w:rsid w:val="005333FC"/>
    <w:rsid w:val="00576DC7"/>
    <w:rsid w:val="00585C84"/>
    <w:rsid w:val="005B0FE0"/>
    <w:rsid w:val="005D4889"/>
    <w:rsid w:val="00627F40"/>
    <w:rsid w:val="0064221D"/>
    <w:rsid w:val="00693D1C"/>
    <w:rsid w:val="006F3FE1"/>
    <w:rsid w:val="006F5CF7"/>
    <w:rsid w:val="006F7794"/>
    <w:rsid w:val="00704B5C"/>
    <w:rsid w:val="0073565C"/>
    <w:rsid w:val="00746B40"/>
    <w:rsid w:val="007867DF"/>
    <w:rsid w:val="00787E08"/>
    <w:rsid w:val="007949E4"/>
    <w:rsid w:val="007A5844"/>
    <w:rsid w:val="007D340B"/>
    <w:rsid w:val="007E3477"/>
    <w:rsid w:val="0082598D"/>
    <w:rsid w:val="00831264"/>
    <w:rsid w:val="00841F38"/>
    <w:rsid w:val="00856A9B"/>
    <w:rsid w:val="00893205"/>
    <w:rsid w:val="008C42D8"/>
    <w:rsid w:val="008C431C"/>
    <w:rsid w:val="008C730E"/>
    <w:rsid w:val="008D61B9"/>
    <w:rsid w:val="008E51A7"/>
    <w:rsid w:val="008F6794"/>
    <w:rsid w:val="00933C7B"/>
    <w:rsid w:val="009515D4"/>
    <w:rsid w:val="00967976"/>
    <w:rsid w:val="009B0287"/>
    <w:rsid w:val="009B1270"/>
    <w:rsid w:val="009C1D7B"/>
    <w:rsid w:val="009D1936"/>
    <w:rsid w:val="009E5353"/>
    <w:rsid w:val="009F197F"/>
    <w:rsid w:val="009F5B5C"/>
    <w:rsid w:val="00A008EE"/>
    <w:rsid w:val="00A46E93"/>
    <w:rsid w:val="00A47DF5"/>
    <w:rsid w:val="00A522CC"/>
    <w:rsid w:val="00A61335"/>
    <w:rsid w:val="00A614FE"/>
    <w:rsid w:val="00A768D9"/>
    <w:rsid w:val="00A9395A"/>
    <w:rsid w:val="00A97051"/>
    <w:rsid w:val="00AB1938"/>
    <w:rsid w:val="00AB6C12"/>
    <w:rsid w:val="00AC21A7"/>
    <w:rsid w:val="00AC3825"/>
    <w:rsid w:val="00AD29F1"/>
    <w:rsid w:val="00B052E7"/>
    <w:rsid w:val="00B05E6C"/>
    <w:rsid w:val="00B304EA"/>
    <w:rsid w:val="00B4054F"/>
    <w:rsid w:val="00B42142"/>
    <w:rsid w:val="00B549B2"/>
    <w:rsid w:val="00B829D8"/>
    <w:rsid w:val="00BA1AA0"/>
    <w:rsid w:val="00BB3D86"/>
    <w:rsid w:val="00BD5976"/>
    <w:rsid w:val="00BD74B9"/>
    <w:rsid w:val="00BE2670"/>
    <w:rsid w:val="00BE3A23"/>
    <w:rsid w:val="00C204E2"/>
    <w:rsid w:val="00C34331"/>
    <w:rsid w:val="00C45789"/>
    <w:rsid w:val="00C5191F"/>
    <w:rsid w:val="00C61D67"/>
    <w:rsid w:val="00C621C3"/>
    <w:rsid w:val="00C85C44"/>
    <w:rsid w:val="00C92750"/>
    <w:rsid w:val="00CA164F"/>
    <w:rsid w:val="00CC48D9"/>
    <w:rsid w:val="00CF21F4"/>
    <w:rsid w:val="00D83036"/>
    <w:rsid w:val="00DC564C"/>
    <w:rsid w:val="00DD47BC"/>
    <w:rsid w:val="00E07D46"/>
    <w:rsid w:val="00E10FA7"/>
    <w:rsid w:val="00E54F5D"/>
    <w:rsid w:val="00E60DF9"/>
    <w:rsid w:val="00E73CCE"/>
    <w:rsid w:val="00E917A4"/>
    <w:rsid w:val="00E91A4A"/>
    <w:rsid w:val="00E93C16"/>
    <w:rsid w:val="00EA1B75"/>
    <w:rsid w:val="00ED04AB"/>
    <w:rsid w:val="00F511AD"/>
    <w:rsid w:val="00F62D72"/>
    <w:rsid w:val="00F80E2D"/>
    <w:rsid w:val="00FB16DF"/>
    <w:rsid w:val="00FD3A97"/>
    <w:rsid w:val="00FF42E4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F065"/>
  <w15:chartTrackingRefBased/>
  <w15:docId w15:val="{E89493EA-5CDE-40A1-9BD2-6A324D7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AA86-AA80-467C-9412-B0F1F629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 Transportation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Nelson</dc:creator>
  <cp:keywords/>
  <dc:description/>
  <cp:lastModifiedBy>Karen</cp:lastModifiedBy>
  <cp:revision>2</cp:revision>
  <cp:lastPrinted>2019-08-21T16:23:00Z</cp:lastPrinted>
  <dcterms:created xsi:type="dcterms:W3CDTF">2021-04-14T19:53:00Z</dcterms:created>
  <dcterms:modified xsi:type="dcterms:W3CDTF">2021-04-14T19:53:00Z</dcterms:modified>
</cp:coreProperties>
</file>